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F9" w:rsidRDefault="00997CF9" w:rsidP="00997CF9">
      <w:pPr>
        <w:pStyle w:val="NormlWeb"/>
        <w:shd w:val="clear" w:color="auto" w:fill="FFFFFF"/>
        <w:spacing w:before="0" w:beforeAutospacing="0"/>
        <w:jc w:val="both"/>
        <w:rPr>
          <w:rFonts w:ascii="Arial" w:hAnsi="Arial" w:cs="Arial"/>
          <w:color w:val="000000"/>
          <w:sz w:val="20"/>
          <w:szCs w:val="20"/>
        </w:rPr>
      </w:pPr>
      <w:r>
        <w:rPr>
          <w:rFonts w:ascii="Arial" w:hAnsi="Arial" w:cs="Arial"/>
          <w:color w:val="000000"/>
          <w:sz w:val="20"/>
          <w:szCs w:val="20"/>
        </w:rPr>
        <w:t xml:space="preserve">III. 4. </w:t>
      </w:r>
      <w:proofErr w:type="gramStart"/>
      <w:r>
        <w:rPr>
          <w:rFonts w:ascii="Arial" w:hAnsi="Arial" w:cs="Arial"/>
          <w:color w:val="000000"/>
          <w:sz w:val="20"/>
          <w:szCs w:val="20"/>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 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w:t>
      </w:r>
      <w:proofErr w:type="gramEnd"/>
      <w:r>
        <w:rPr>
          <w:rFonts w:ascii="Arial" w:hAnsi="Arial" w:cs="Arial"/>
          <w:color w:val="000000"/>
          <w:sz w:val="20"/>
          <w:szCs w:val="20"/>
        </w:rPr>
        <w:t xml:space="preserve"> </w:t>
      </w:r>
      <w:proofErr w:type="gramStart"/>
      <w:r>
        <w:rPr>
          <w:rFonts w:ascii="Arial" w:hAnsi="Arial" w:cs="Arial"/>
          <w:color w:val="000000"/>
          <w:sz w:val="20"/>
          <w:szCs w:val="20"/>
        </w:rPr>
        <w:t>és</w:t>
      </w:r>
      <w:proofErr w:type="gramEnd"/>
      <w:r>
        <w:rPr>
          <w:rFonts w:ascii="Arial" w:hAnsi="Arial" w:cs="Arial"/>
          <w:color w:val="000000"/>
          <w:sz w:val="20"/>
          <w:szCs w:val="20"/>
        </w:rPr>
        <w:t xml:space="preserve"> a minősített adatok, továbbá a közbeszerzésekről szóló 2015. évi CXLIII törvény 9. § (1) bekezdés b) pontja szerinti beszerzések, és az azok eredményeképpen kötött szerződések adatai kivételével.</w:t>
      </w:r>
    </w:p>
    <w:p w:rsidR="00997CF9" w:rsidRDefault="00997CF9" w:rsidP="00997CF9">
      <w:pPr>
        <w:pStyle w:val="NormlWeb"/>
        <w:shd w:val="clear" w:color="auto" w:fill="FFFFFF"/>
        <w:spacing w:before="0" w:beforeAutospacing="0"/>
        <w:jc w:val="both"/>
        <w:rPr>
          <w:rFonts w:ascii="Arial" w:hAnsi="Arial" w:cs="Arial"/>
          <w:color w:val="000000"/>
          <w:sz w:val="20"/>
          <w:szCs w:val="20"/>
        </w:rPr>
      </w:pPr>
      <w:r>
        <w:rPr>
          <w:rFonts w:ascii="Arial" w:hAnsi="Arial" w:cs="Arial"/>
          <w:color w:val="000000"/>
          <w:sz w:val="20"/>
          <w:szCs w:val="20"/>
        </w:rP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p w:rsidR="00997CF9" w:rsidRDefault="00997CF9">
      <w:r>
        <w:t xml:space="preserve"> </w:t>
      </w:r>
    </w:p>
    <w:tbl>
      <w:tblPr>
        <w:tblW w:w="17000" w:type="dxa"/>
        <w:tblInd w:w="56" w:type="dxa"/>
        <w:tblCellMar>
          <w:left w:w="70" w:type="dxa"/>
          <w:right w:w="70" w:type="dxa"/>
        </w:tblCellMar>
        <w:tblLook w:val="04A0"/>
      </w:tblPr>
      <w:tblGrid>
        <w:gridCol w:w="3842"/>
        <w:gridCol w:w="2693"/>
        <w:gridCol w:w="2268"/>
        <w:gridCol w:w="2126"/>
        <w:gridCol w:w="6071"/>
      </w:tblGrid>
      <w:tr w:rsidR="00997CF9" w:rsidRPr="00997CF9" w:rsidTr="00997CF9">
        <w:trPr>
          <w:trHeight w:val="600"/>
        </w:trPr>
        <w:tc>
          <w:tcPr>
            <w:tcW w:w="384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997CF9" w:rsidRPr="00997CF9" w:rsidRDefault="00997CF9" w:rsidP="00997CF9">
            <w:pPr>
              <w:spacing w:after="0" w:line="240" w:lineRule="auto"/>
              <w:jc w:val="center"/>
              <w:rPr>
                <w:rFonts w:ascii="Calibri" w:eastAsia="Times New Roman" w:hAnsi="Calibri" w:cs="Calibri"/>
                <w:b/>
                <w:bCs/>
                <w:color w:val="000000"/>
                <w:lang w:eastAsia="hu-HU"/>
              </w:rPr>
            </w:pPr>
            <w:r w:rsidRPr="00997CF9">
              <w:rPr>
                <w:rFonts w:ascii="Calibri" w:eastAsia="Times New Roman" w:hAnsi="Calibri" w:cs="Calibri"/>
                <w:b/>
                <w:bCs/>
                <w:color w:val="000000"/>
                <w:lang w:eastAsia="hu-HU"/>
              </w:rPr>
              <w:t>Vállalkozási Szerződés tárgya</w:t>
            </w:r>
          </w:p>
        </w:tc>
        <w:tc>
          <w:tcPr>
            <w:tcW w:w="2693" w:type="dxa"/>
            <w:tcBorders>
              <w:top w:val="single" w:sz="4" w:space="0" w:color="auto"/>
              <w:left w:val="nil"/>
              <w:bottom w:val="single" w:sz="4" w:space="0" w:color="auto"/>
              <w:right w:val="single" w:sz="4" w:space="0" w:color="auto"/>
            </w:tcBorders>
            <w:shd w:val="clear" w:color="000000" w:fill="D0CECE"/>
            <w:vAlign w:val="center"/>
            <w:hideMark/>
          </w:tcPr>
          <w:p w:rsidR="00997CF9" w:rsidRPr="00997CF9" w:rsidRDefault="00997CF9" w:rsidP="00997CF9">
            <w:pPr>
              <w:spacing w:after="0" w:line="240" w:lineRule="auto"/>
              <w:jc w:val="center"/>
              <w:rPr>
                <w:rFonts w:ascii="Calibri" w:eastAsia="Times New Roman" w:hAnsi="Calibri" w:cs="Calibri"/>
                <w:b/>
                <w:bCs/>
                <w:color w:val="000000"/>
                <w:lang w:eastAsia="hu-HU"/>
              </w:rPr>
            </w:pPr>
            <w:r w:rsidRPr="00997CF9">
              <w:rPr>
                <w:rFonts w:ascii="Calibri" w:eastAsia="Times New Roman" w:hAnsi="Calibri" w:cs="Calibri"/>
                <w:b/>
                <w:bCs/>
                <w:color w:val="000000"/>
                <w:lang w:eastAsia="hu-HU"/>
              </w:rPr>
              <w:t>Szerződő fél</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rsidR="00997CF9" w:rsidRPr="00997CF9" w:rsidRDefault="00997CF9" w:rsidP="00997CF9">
            <w:pPr>
              <w:spacing w:after="0" w:line="240" w:lineRule="auto"/>
              <w:jc w:val="center"/>
              <w:rPr>
                <w:rFonts w:ascii="Calibri" w:eastAsia="Times New Roman" w:hAnsi="Calibri" w:cs="Calibri"/>
                <w:b/>
                <w:bCs/>
                <w:color w:val="000000"/>
                <w:lang w:eastAsia="hu-HU"/>
              </w:rPr>
            </w:pPr>
            <w:r w:rsidRPr="00997CF9">
              <w:rPr>
                <w:rFonts w:ascii="Calibri" w:eastAsia="Times New Roman" w:hAnsi="Calibri" w:cs="Calibri"/>
                <w:b/>
                <w:bCs/>
                <w:color w:val="000000"/>
                <w:lang w:eastAsia="hu-HU"/>
              </w:rPr>
              <w:t>Szerződés nettó összege</w:t>
            </w:r>
          </w:p>
        </w:tc>
        <w:tc>
          <w:tcPr>
            <w:tcW w:w="2126" w:type="dxa"/>
            <w:tcBorders>
              <w:top w:val="single" w:sz="4" w:space="0" w:color="auto"/>
              <w:left w:val="nil"/>
              <w:bottom w:val="single" w:sz="4" w:space="0" w:color="auto"/>
              <w:right w:val="single" w:sz="4" w:space="0" w:color="auto"/>
            </w:tcBorders>
            <w:shd w:val="clear" w:color="000000" w:fill="D0CECE"/>
            <w:vAlign w:val="center"/>
            <w:hideMark/>
          </w:tcPr>
          <w:p w:rsidR="00997CF9" w:rsidRPr="00997CF9" w:rsidRDefault="00997CF9" w:rsidP="00997CF9">
            <w:pPr>
              <w:spacing w:after="0" w:line="240" w:lineRule="auto"/>
              <w:jc w:val="center"/>
              <w:rPr>
                <w:rFonts w:ascii="Calibri" w:eastAsia="Times New Roman" w:hAnsi="Calibri" w:cs="Calibri"/>
                <w:b/>
                <w:bCs/>
                <w:color w:val="000000"/>
                <w:lang w:eastAsia="hu-HU"/>
              </w:rPr>
            </w:pPr>
            <w:r w:rsidRPr="00997CF9">
              <w:rPr>
                <w:rFonts w:ascii="Calibri" w:eastAsia="Times New Roman" w:hAnsi="Calibri" w:cs="Calibri"/>
                <w:b/>
                <w:bCs/>
                <w:color w:val="000000"/>
                <w:lang w:eastAsia="hu-HU"/>
              </w:rPr>
              <w:t>Szerződés hatályba lépésének napja</w:t>
            </w:r>
          </w:p>
        </w:tc>
        <w:tc>
          <w:tcPr>
            <w:tcW w:w="6071" w:type="dxa"/>
            <w:tcBorders>
              <w:top w:val="single" w:sz="4" w:space="0" w:color="auto"/>
              <w:left w:val="nil"/>
              <w:bottom w:val="single" w:sz="4" w:space="0" w:color="auto"/>
              <w:right w:val="single" w:sz="4" w:space="0" w:color="auto"/>
            </w:tcBorders>
            <w:shd w:val="clear" w:color="000000" w:fill="D0CECE"/>
            <w:vAlign w:val="center"/>
            <w:hideMark/>
          </w:tcPr>
          <w:p w:rsidR="00997CF9" w:rsidRPr="00997CF9" w:rsidRDefault="00997CF9" w:rsidP="00997CF9">
            <w:pPr>
              <w:spacing w:after="0" w:line="240" w:lineRule="auto"/>
              <w:rPr>
                <w:rFonts w:ascii="Calibri" w:eastAsia="Times New Roman" w:hAnsi="Calibri" w:cs="Calibri"/>
                <w:b/>
                <w:bCs/>
                <w:color w:val="000000"/>
                <w:lang w:eastAsia="hu-HU"/>
              </w:rPr>
            </w:pPr>
            <w:r w:rsidRPr="00997CF9">
              <w:rPr>
                <w:rFonts w:ascii="Calibri" w:eastAsia="Times New Roman" w:hAnsi="Calibri" w:cs="Calibri"/>
                <w:b/>
                <w:bCs/>
                <w:color w:val="000000"/>
                <w:lang w:eastAsia="hu-HU"/>
              </w:rPr>
              <w:t>Szerződés teljesítésének napja</w:t>
            </w:r>
          </w:p>
        </w:tc>
      </w:tr>
      <w:tr w:rsidR="00997CF9" w:rsidRPr="00997CF9" w:rsidTr="00997CF9">
        <w:trPr>
          <w:trHeight w:val="900"/>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Vállalkozási szerződés „2 db gyalogátkelőhely létesítése Mohács belterületén” című projekthez kapcsolódó építési munkálatok elvégzésére</w:t>
            </w:r>
          </w:p>
        </w:tc>
        <w:tc>
          <w:tcPr>
            <w:tcW w:w="2693"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Sztráda 92 Kft. </w:t>
            </w:r>
          </w:p>
        </w:tc>
        <w:tc>
          <w:tcPr>
            <w:tcW w:w="2268"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21 494 262 HUF</w:t>
            </w:r>
          </w:p>
        </w:tc>
        <w:tc>
          <w:tcPr>
            <w:tcW w:w="2126"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2020.11.05</w:t>
            </w:r>
          </w:p>
        </w:tc>
        <w:tc>
          <w:tcPr>
            <w:tcW w:w="6071"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tabs>
                <w:tab w:val="left" w:pos="467"/>
              </w:tabs>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2021.03.31</w:t>
            </w:r>
          </w:p>
        </w:tc>
      </w:tr>
      <w:tr w:rsidR="00997CF9" w:rsidRPr="00997CF9" w:rsidTr="00997CF9">
        <w:trPr>
          <w:trHeight w:val="6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„Megbízási szerződés Mohács Város Önkormányzata részére helyi érdekű televíziós szolgáltatás - audiovizuális szolgáltatás nyújtására</w:t>
            </w:r>
          </w:p>
        </w:tc>
        <w:tc>
          <w:tcPr>
            <w:tcW w:w="2693"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both"/>
              <w:rPr>
                <w:rFonts w:ascii="Times New Roman" w:eastAsia="Times New Roman" w:hAnsi="Times New Roman" w:cs="Times New Roman"/>
                <w:lang w:eastAsia="hu-HU"/>
              </w:rPr>
            </w:pPr>
            <w:r w:rsidRPr="00997CF9">
              <w:rPr>
                <w:rFonts w:ascii="Times New Roman" w:eastAsia="Times New Roman" w:hAnsi="Times New Roman" w:cs="Times New Roman"/>
                <w:lang w:eastAsia="hu-HU"/>
              </w:rPr>
              <w:t xml:space="preserve">Csoboth Zoltán </w:t>
            </w:r>
            <w:proofErr w:type="spellStart"/>
            <w:r w:rsidRPr="00997CF9">
              <w:rPr>
                <w:rFonts w:ascii="Times New Roman" w:eastAsia="Times New Roman" w:hAnsi="Times New Roman" w:cs="Times New Roman"/>
                <w:lang w:eastAsia="hu-HU"/>
              </w:rPr>
              <w:t>e.v</w:t>
            </w:r>
            <w:proofErr w:type="spellEnd"/>
            <w:r w:rsidRPr="00997CF9">
              <w:rPr>
                <w:rFonts w:ascii="Times New Roman" w:eastAsia="Times New Roman" w:hAnsi="Times New Roman" w:cs="Times New Roman"/>
                <w:lang w:eastAsia="hu-HU"/>
              </w:rPr>
              <w:t>.</w:t>
            </w:r>
          </w:p>
        </w:tc>
        <w:tc>
          <w:tcPr>
            <w:tcW w:w="2268"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7 380 000 HUF</w:t>
            </w:r>
          </w:p>
        </w:tc>
        <w:tc>
          <w:tcPr>
            <w:tcW w:w="2126"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dec.20</w:t>
            </w:r>
          </w:p>
        </w:tc>
        <w:tc>
          <w:tcPr>
            <w:tcW w:w="6071"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egy évnél hosszabb </w:t>
            </w:r>
          </w:p>
        </w:tc>
      </w:tr>
      <w:tr w:rsidR="00997CF9" w:rsidRPr="00997CF9" w:rsidTr="00997CF9">
        <w:trPr>
          <w:trHeight w:val="9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Vállalkozási szerződés „Mohács, új </w:t>
            </w:r>
            <w:proofErr w:type="spellStart"/>
            <w:r w:rsidRPr="00997CF9">
              <w:rPr>
                <w:rFonts w:ascii="Times New Roman" w:eastAsia="Times New Roman" w:hAnsi="Times New Roman" w:cs="Times New Roman"/>
                <w:color w:val="000000"/>
                <w:lang w:eastAsia="hu-HU"/>
              </w:rPr>
              <w:t>Temaforg</w:t>
            </w:r>
            <w:proofErr w:type="spellEnd"/>
            <w:r w:rsidRPr="00997CF9">
              <w:rPr>
                <w:rFonts w:ascii="Times New Roman" w:eastAsia="Times New Roman" w:hAnsi="Times New Roman" w:cs="Times New Roman"/>
                <w:color w:val="000000"/>
                <w:lang w:eastAsia="hu-HU"/>
              </w:rPr>
              <w:t xml:space="preserve"> TR állomás létesítéséhez” kapcsolódó munkálatok elvégzésére</w:t>
            </w:r>
          </w:p>
        </w:tc>
        <w:tc>
          <w:tcPr>
            <w:tcW w:w="2693" w:type="dxa"/>
            <w:tcBorders>
              <w:top w:val="nil"/>
              <w:left w:val="nil"/>
              <w:bottom w:val="single" w:sz="4" w:space="0" w:color="auto"/>
              <w:right w:val="single" w:sz="4" w:space="0" w:color="auto"/>
            </w:tcBorders>
            <w:shd w:val="clear" w:color="auto" w:fill="auto"/>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Kapos </w:t>
            </w:r>
            <w:proofErr w:type="spellStart"/>
            <w:r w:rsidRPr="00997CF9">
              <w:rPr>
                <w:rFonts w:ascii="Times New Roman" w:eastAsia="Times New Roman" w:hAnsi="Times New Roman" w:cs="Times New Roman"/>
                <w:color w:val="000000"/>
                <w:lang w:eastAsia="hu-HU"/>
              </w:rPr>
              <w:t>Villamosipari</w:t>
            </w:r>
            <w:proofErr w:type="spellEnd"/>
            <w:r w:rsidRPr="00997CF9">
              <w:rPr>
                <w:rFonts w:ascii="Times New Roman" w:eastAsia="Times New Roman" w:hAnsi="Times New Roman" w:cs="Times New Roman"/>
                <w:color w:val="000000"/>
                <w:lang w:eastAsia="hu-HU"/>
              </w:rPr>
              <w:t xml:space="preserve"> </w:t>
            </w:r>
            <w:proofErr w:type="spellStart"/>
            <w:r w:rsidRPr="00997CF9">
              <w:rPr>
                <w:rFonts w:ascii="Times New Roman" w:eastAsia="Times New Roman" w:hAnsi="Times New Roman" w:cs="Times New Roman"/>
                <w:color w:val="000000"/>
                <w:lang w:eastAsia="hu-HU"/>
              </w:rPr>
              <w:t>Kivizelező</w:t>
            </w:r>
            <w:proofErr w:type="spellEnd"/>
            <w:r w:rsidRPr="00997CF9">
              <w:rPr>
                <w:rFonts w:ascii="Times New Roman" w:eastAsia="Times New Roman" w:hAnsi="Times New Roman" w:cs="Times New Roman"/>
                <w:color w:val="000000"/>
                <w:lang w:eastAsia="hu-HU"/>
              </w:rPr>
              <w:t>, Kereskedelmi és Szolgáltató Kft. (KVIKSZ Kft.)</w:t>
            </w:r>
          </w:p>
        </w:tc>
        <w:tc>
          <w:tcPr>
            <w:tcW w:w="2268"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19 555 646 HUF</w:t>
            </w:r>
          </w:p>
        </w:tc>
        <w:tc>
          <w:tcPr>
            <w:tcW w:w="2126"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2020.10.26</w:t>
            </w:r>
          </w:p>
        </w:tc>
        <w:tc>
          <w:tcPr>
            <w:tcW w:w="6071"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2021.02.28</w:t>
            </w:r>
          </w:p>
        </w:tc>
      </w:tr>
      <w:tr w:rsidR="00997CF9" w:rsidRPr="00997CF9" w:rsidTr="00997CF9">
        <w:trPr>
          <w:trHeight w:val="9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Vállalkozási szerződés Mohács Város Önkormányzata részére a Városi Sportcsarnok (7700 Mohács, Sport u. 1.) villámvédelmi rendszerének kiépítésére</w:t>
            </w:r>
          </w:p>
        </w:tc>
        <w:tc>
          <w:tcPr>
            <w:tcW w:w="2693" w:type="dxa"/>
            <w:tcBorders>
              <w:top w:val="nil"/>
              <w:left w:val="nil"/>
              <w:bottom w:val="single" w:sz="4" w:space="0" w:color="auto"/>
              <w:right w:val="single" w:sz="4" w:space="0" w:color="auto"/>
            </w:tcBorders>
            <w:shd w:val="clear" w:color="auto" w:fill="auto"/>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GRIN-BAU Kivitelező Korlátolt Felelősségű Társaság</w:t>
            </w:r>
          </w:p>
        </w:tc>
        <w:tc>
          <w:tcPr>
            <w:tcW w:w="2268"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18 494 774 HUF</w:t>
            </w:r>
          </w:p>
        </w:tc>
        <w:tc>
          <w:tcPr>
            <w:tcW w:w="2126"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2020.10.12</w:t>
            </w:r>
          </w:p>
        </w:tc>
        <w:tc>
          <w:tcPr>
            <w:tcW w:w="6071"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2020.12.12</w:t>
            </w:r>
          </w:p>
        </w:tc>
      </w:tr>
      <w:tr w:rsidR="00997CF9" w:rsidRPr="00997CF9" w:rsidTr="00997CF9">
        <w:trPr>
          <w:trHeight w:val="6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Vállalkozási szerződés MTE Pécsi út 47. palatetőjének cseréje trapézlemez fedésre</w:t>
            </w:r>
          </w:p>
        </w:tc>
        <w:tc>
          <w:tcPr>
            <w:tcW w:w="2693" w:type="dxa"/>
            <w:tcBorders>
              <w:top w:val="nil"/>
              <w:left w:val="nil"/>
              <w:bottom w:val="single" w:sz="4" w:space="0" w:color="auto"/>
              <w:right w:val="single" w:sz="4" w:space="0" w:color="auto"/>
            </w:tcBorders>
            <w:shd w:val="clear" w:color="auto" w:fill="auto"/>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GRIN-BAU Kivitelező Korlátolt Felelősségű Társaság</w:t>
            </w:r>
          </w:p>
        </w:tc>
        <w:tc>
          <w:tcPr>
            <w:tcW w:w="2268"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2 714 050 HUF</w:t>
            </w:r>
          </w:p>
        </w:tc>
        <w:tc>
          <w:tcPr>
            <w:tcW w:w="2126"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2020.10.12</w:t>
            </w:r>
          </w:p>
        </w:tc>
        <w:tc>
          <w:tcPr>
            <w:tcW w:w="6071"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2020.12.07</w:t>
            </w:r>
          </w:p>
        </w:tc>
      </w:tr>
      <w:tr w:rsidR="00997CF9" w:rsidRPr="00997CF9" w:rsidTr="00997CF9">
        <w:trPr>
          <w:trHeight w:val="9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lastRenderedPageBreak/>
              <w:t>Vállalkozási szerződés Mohács Város Önkormányzata részére az „7700 Mohács, Gólya u. 42. sz. alatti lakó- és kiszolgáló épület, tároló épületek bontási munkálatainak megvalósítására</w:t>
            </w:r>
          </w:p>
        </w:tc>
        <w:tc>
          <w:tcPr>
            <w:tcW w:w="2693" w:type="dxa"/>
            <w:tcBorders>
              <w:top w:val="nil"/>
              <w:left w:val="nil"/>
              <w:bottom w:val="single" w:sz="4" w:space="0" w:color="auto"/>
              <w:right w:val="single" w:sz="4" w:space="0" w:color="auto"/>
            </w:tcBorders>
            <w:shd w:val="clear" w:color="auto" w:fill="auto"/>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GRIN-BAU Kivitelező Korlátolt Felelősségű Társaság</w:t>
            </w:r>
          </w:p>
        </w:tc>
        <w:tc>
          <w:tcPr>
            <w:tcW w:w="2268"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24 805 418 HUF</w:t>
            </w:r>
          </w:p>
        </w:tc>
        <w:tc>
          <w:tcPr>
            <w:tcW w:w="2126"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2021.05.17</w:t>
            </w:r>
          </w:p>
        </w:tc>
        <w:tc>
          <w:tcPr>
            <w:tcW w:w="6071"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2021.10.30</w:t>
            </w:r>
          </w:p>
        </w:tc>
      </w:tr>
      <w:tr w:rsidR="00997CF9" w:rsidRPr="00997CF9" w:rsidTr="00997CF9">
        <w:trPr>
          <w:trHeight w:val="9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„Vállalkozási szerződés a Mohács Térségi Óvodaközpont- Eötvös utcai Tagóvoda udvarának felújításához kapcsolódó munkálatok megvalósítására”tárgyban</w:t>
            </w:r>
          </w:p>
        </w:tc>
        <w:tc>
          <w:tcPr>
            <w:tcW w:w="2693"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both"/>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Bonita Játszóterek Group Kft. </w:t>
            </w:r>
          </w:p>
        </w:tc>
        <w:tc>
          <w:tcPr>
            <w:tcW w:w="2268"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8 143 066 HUF</w:t>
            </w:r>
          </w:p>
        </w:tc>
        <w:tc>
          <w:tcPr>
            <w:tcW w:w="2126"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2021.07.12</w:t>
            </w:r>
          </w:p>
        </w:tc>
        <w:tc>
          <w:tcPr>
            <w:tcW w:w="6071" w:type="dxa"/>
            <w:tcBorders>
              <w:top w:val="nil"/>
              <w:left w:val="nil"/>
              <w:bottom w:val="single" w:sz="4" w:space="0" w:color="auto"/>
              <w:right w:val="single" w:sz="4" w:space="0" w:color="auto"/>
            </w:tcBorders>
            <w:shd w:val="clear" w:color="auto" w:fill="auto"/>
            <w:noWrap/>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2021.10.22</w:t>
            </w:r>
          </w:p>
        </w:tc>
      </w:tr>
      <w:tr w:rsidR="00997CF9" w:rsidRPr="00997CF9" w:rsidTr="00997CF9">
        <w:trPr>
          <w:trHeight w:val="12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Vállalkozási szerződés a Mohács, 563/4. </w:t>
            </w:r>
            <w:proofErr w:type="spellStart"/>
            <w:r w:rsidRPr="00997CF9">
              <w:rPr>
                <w:rFonts w:ascii="Times New Roman" w:eastAsia="Times New Roman" w:hAnsi="Times New Roman" w:cs="Times New Roman"/>
                <w:color w:val="000000"/>
                <w:lang w:eastAsia="hu-HU"/>
              </w:rPr>
              <w:t>hrsz</w:t>
            </w:r>
            <w:proofErr w:type="spellEnd"/>
            <w:r w:rsidRPr="00997CF9">
              <w:rPr>
                <w:rFonts w:ascii="Times New Roman" w:eastAsia="Times New Roman" w:hAnsi="Times New Roman" w:cs="Times New Roman"/>
                <w:color w:val="000000"/>
                <w:lang w:eastAsia="hu-HU"/>
              </w:rPr>
              <w:t xml:space="preserve"> alatti sportpályán létesülő támfal, az 559. </w:t>
            </w:r>
            <w:proofErr w:type="spellStart"/>
            <w:r w:rsidRPr="00997CF9">
              <w:rPr>
                <w:rFonts w:ascii="Times New Roman" w:eastAsia="Times New Roman" w:hAnsi="Times New Roman" w:cs="Times New Roman"/>
                <w:color w:val="000000"/>
                <w:lang w:eastAsia="hu-HU"/>
              </w:rPr>
              <w:t>hrsz</w:t>
            </w:r>
            <w:proofErr w:type="spellEnd"/>
            <w:r w:rsidRPr="00997CF9">
              <w:rPr>
                <w:rFonts w:ascii="Times New Roman" w:eastAsia="Times New Roman" w:hAnsi="Times New Roman" w:cs="Times New Roman"/>
                <w:color w:val="000000"/>
                <w:lang w:eastAsia="hu-HU"/>
              </w:rPr>
              <w:t xml:space="preserve"> alatti épület északi tornatermében létesülő álmennyezet építési munkálatainak, illetve a kétszintes gondnoki épületrész átalakítási munkálatainak elvégzésére</w:t>
            </w:r>
          </w:p>
        </w:tc>
        <w:tc>
          <w:tcPr>
            <w:tcW w:w="2693"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PEDRO-TREND Kereskedelmi és Szolgáltató Kft.</w:t>
            </w:r>
          </w:p>
        </w:tc>
        <w:tc>
          <w:tcPr>
            <w:tcW w:w="2268"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18 127 861 HUF</w:t>
            </w:r>
          </w:p>
        </w:tc>
        <w:tc>
          <w:tcPr>
            <w:tcW w:w="2126"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2020.12.17</w:t>
            </w:r>
          </w:p>
        </w:tc>
        <w:tc>
          <w:tcPr>
            <w:tcW w:w="6071"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2021.03.30</w:t>
            </w:r>
          </w:p>
        </w:tc>
      </w:tr>
      <w:tr w:rsidR="00997CF9" w:rsidRPr="00997CF9" w:rsidTr="00997CF9">
        <w:trPr>
          <w:trHeight w:val="9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Vállalkozási szerződés Mohács város önkormányzata részére </w:t>
            </w:r>
            <w:proofErr w:type="gramStart"/>
            <w:r w:rsidRPr="00997CF9">
              <w:rPr>
                <w:rFonts w:ascii="Times New Roman" w:eastAsia="Times New Roman" w:hAnsi="Times New Roman" w:cs="Times New Roman"/>
                <w:color w:val="000000"/>
                <w:lang w:eastAsia="hu-HU"/>
              </w:rPr>
              <w:t>a  Mohács</w:t>
            </w:r>
            <w:proofErr w:type="gramEnd"/>
            <w:r w:rsidRPr="00997CF9">
              <w:rPr>
                <w:rFonts w:ascii="Times New Roman" w:eastAsia="Times New Roman" w:hAnsi="Times New Roman" w:cs="Times New Roman"/>
                <w:color w:val="000000"/>
                <w:lang w:eastAsia="hu-HU"/>
              </w:rPr>
              <w:t xml:space="preserve"> 154, 164/5, 164/7. helyrajzi számú ingatlanokon található illegális hulladéklerakók felszámolására</w:t>
            </w:r>
          </w:p>
        </w:tc>
        <w:tc>
          <w:tcPr>
            <w:tcW w:w="2693"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RFC PROMOTION Szolgáltató és Kereskedelmi Kft. </w:t>
            </w:r>
          </w:p>
        </w:tc>
        <w:tc>
          <w:tcPr>
            <w:tcW w:w="2268"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11 800 000 HUF</w:t>
            </w:r>
          </w:p>
        </w:tc>
        <w:tc>
          <w:tcPr>
            <w:tcW w:w="2126"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2021.01.18</w:t>
            </w:r>
          </w:p>
        </w:tc>
        <w:tc>
          <w:tcPr>
            <w:tcW w:w="6071"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2021.03.03</w:t>
            </w:r>
          </w:p>
        </w:tc>
      </w:tr>
      <w:tr w:rsidR="00997CF9" w:rsidRPr="00997CF9" w:rsidTr="00997CF9">
        <w:trPr>
          <w:trHeight w:val="6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Vállalkozási szerződés Mohács város önkormányzata részére a városi antennarendszer újra programozására</w:t>
            </w:r>
          </w:p>
        </w:tc>
        <w:tc>
          <w:tcPr>
            <w:tcW w:w="2693"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OPTI-COST Kereskedelmi és Szolgáltató Kft. </w:t>
            </w:r>
          </w:p>
        </w:tc>
        <w:tc>
          <w:tcPr>
            <w:tcW w:w="2268"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3 750 000 HUF</w:t>
            </w:r>
          </w:p>
        </w:tc>
        <w:tc>
          <w:tcPr>
            <w:tcW w:w="2126"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2021.06.30</w:t>
            </w:r>
          </w:p>
        </w:tc>
        <w:tc>
          <w:tcPr>
            <w:tcW w:w="6071"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2021.11.15</w:t>
            </w:r>
          </w:p>
        </w:tc>
      </w:tr>
      <w:tr w:rsidR="00997CF9" w:rsidRPr="00997CF9" w:rsidTr="00997CF9">
        <w:trPr>
          <w:trHeight w:val="9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Vállalkozási szerződés Mohács Város Önkormányzata részére a Városi Sportcsarnok (7700 Mohács, Sport u. 1.) villámvédelmi rendszerének kiépítésére"</w:t>
            </w:r>
          </w:p>
        </w:tc>
        <w:tc>
          <w:tcPr>
            <w:tcW w:w="2693"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GRIN-BAU Kft.</w:t>
            </w:r>
          </w:p>
        </w:tc>
        <w:tc>
          <w:tcPr>
            <w:tcW w:w="2268"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18 494 774 HUF</w:t>
            </w:r>
          </w:p>
        </w:tc>
        <w:tc>
          <w:tcPr>
            <w:tcW w:w="2126"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jc w:val="right"/>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2020.10.12</w:t>
            </w:r>
          </w:p>
        </w:tc>
        <w:tc>
          <w:tcPr>
            <w:tcW w:w="6071"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2020.11.30</w:t>
            </w:r>
          </w:p>
        </w:tc>
      </w:tr>
      <w:tr w:rsidR="00997CF9" w:rsidRPr="00997CF9" w:rsidTr="00997CF9">
        <w:trPr>
          <w:trHeight w:val="600"/>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Ügyvédi megbízási szerződés </w:t>
            </w:r>
          </w:p>
        </w:tc>
        <w:tc>
          <w:tcPr>
            <w:tcW w:w="2693"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DR. HALMOS ÜGYVÉDI IRODA</w:t>
            </w:r>
          </w:p>
        </w:tc>
        <w:tc>
          <w:tcPr>
            <w:tcW w:w="2268"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r w:rsidRPr="00997CF9">
              <w:rPr>
                <w:rFonts w:ascii="Calibri" w:eastAsia="Times New Roman" w:hAnsi="Calibri" w:cs="Calibri"/>
                <w:color w:val="000000"/>
                <w:lang w:eastAsia="hu-HU"/>
              </w:rPr>
              <w:t>508 000.-HUF/hó</w:t>
            </w:r>
          </w:p>
        </w:tc>
        <w:tc>
          <w:tcPr>
            <w:tcW w:w="2126"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r w:rsidRPr="00997CF9">
              <w:rPr>
                <w:rFonts w:ascii="Calibri" w:eastAsia="Times New Roman" w:hAnsi="Calibri" w:cs="Calibri"/>
                <w:color w:val="000000"/>
                <w:lang w:eastAsia="hu-HU"/>
              </w:rPr>
              <w:t>2020.10.12</w:t>
            </w:r>
          </w:p>
        </w:tc>
        <w:tc>
          <w:tcPr>
            <w:tcW w:w="6071"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r w:rsidRPr="00997CF9">
              <w:rPr>
                <w:rFonts w:ascii="Calibri" w:eastAsia="Times New Roman" w:hAnsi="Calibri" w:cs="Calibri"/>
                <w:color w:val="000000"/>
                <w:lang w:eastAsia="hu-HU"/>
              </w:rPr>
              <w:t> </w:t>
            </w:r>
          </w:p>
        </w:tc>
      </w:tr>
      <w:tr w:rsidR="00997CF9" w:rsidRPr="00997CF9" w:rsidTr="00997CF9">
        <w:trPr>
          <w:trHeight w:val="300"/>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Vállalkozási szerződés "Út- és </w:t>
            </w:r>
            <w:proofErr w:type="spellStart"/>
            <w:r w:rsidRPr="00997CF9">
              <w:rPr>
                <w:rFonts w:ascii="Times New Roman" w:eastAsia="Times New Roman" w:hAnsi="Times New Roman" w:cs="Times New Roman"/>
                <w:color w:val="000000"/>
                <w:lang w:eastAsia="hu-HU"/>
              </w:rPr>
              <w:t>járdafelújítási</w:t>
            </w:r>
            <w:proofErr w:type="spellEnd"/>
            <w:r w:rsidRPr="00997CF9">
              <w:rPr>
                <w:rFonts w:ascii="Times New Roman" w:eastAsia="Times New Roman" w:hAnsi="Times New Roman" w:cs="Times New Roman"/>
                <w:color w:val="000000"/>
                <w:lang w:eastAsia="hu-HU"/>
              </w:rPr>
              <w:t xml:space="preserve"> munkák elvégzése"</w:t>
            </w:r>
          </w:p>
        </w:tc>
        <w:tc>
          <w:tcPr>
            <w:tcW w:w="2693"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r w:rsidRPr="00997CF9">
              <w:rPr>
                <w:rFonts w:ascii="Calibri" w:eastAsia="Times New Roman" w:hAnsi="Calibri" w:cs="Calibri"/>
                <w:color w:val="000000"/>
                <w:lang w:eastAsia="hu-HU"/>
              </w:rPr>
              <w:t xml:space="preserve">JAKSICS </w:t>
            </w:r>
            <w:proofErr w:type="gramStart"/>
            <w:r w:rsidRPr="00997CF9">
              <w:rPr>
                <w:rFonts w:ascii="Calibri" w:eastAsia="Times New Roman" w:hAnsi="Calibri" w:cs="Calibri"/>
                <w:color w:val="000000"/>
                <w:lang w:eastAsia="hu-HU"/>
              </w:rPr>
              <w:t>ÉS</w:t>
            </w:r>
            <w:proofErr w:type="gramEnd"/>
            <w:r w:rsidRPr="00997CF9">
              <w:rPr>
                <w:rFonts w:ascii="Calibri" w:eastAsia="Times New Roman" w:hAnsi="Calibri" w:cs="Calibri"/>
                <w:color w:val="000000"/>
                <w:lang w:eastAsia="hu-HU"/>
              </w:rPr>
              <w:t xml:space="preserve"> FIA BT</w:t>
            </w:r>
          </w:p>
        </w:tc>
        <w:tc>
          <w:tcPr>
            <w:tcW w:w="2268"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r w:rsidRPr="00997CF9">
              <w:rPr>
                <w:rFonts w:ascii="Calibri" w:eastAsia="Times New Roman" w:hAnsi="Calibri" w:cs="Calibri"/>
                <w:color w:val="000000"/>
                <w:lang w:eastAsia="hu-HU"/>
              </w:rPr>
              <w:t>106 050 975.-HUF</w:t>
            </w:r>
          </w:p>
        </w:tc>
        <w:tc>
          <w:tcPr>
            <w:tcW w:w="2126"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r w:rsidRPr="00997CF9">
              <w:rPr>
                <w:rFonts w:ascii="Calibri" w:eastAsia="Times New Roman" w:hAnsi="Calibri" w:cs="Calibri"/>
                <w:color w:val="000000"/>
                <w:lang w:eastAsia="hu-HU"/>
              </w:rPr>
              <w:t>2020.11.27</w:t>
            </w:r>
          </w:p>
        </w:tc>
        <w:tc>
          <w:tcPr>
            <w:tcW w:w="6071"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r w:rsidRPr="00997CF9">
              <w:rPr>
                <w:rFonts w:ascii="Calibri" w:eastAsia="Times New Roman" w:hAnsi="Calibri" w:cs="Calibri"/>
                <w:color w:val="000000"/>
                <w:lang w:eastAsia="hu-HU"/>
              </w:rPr>
              <w:t>2021.09.08</w:t>
            </w:r>
          </w:p>
        </w:tc>
      </w:tr>
      <w:tr w:rsidR="00997CF9" w:rsidRPr="00997CF9" w:rsidTr="00997CF9">
        <w:trPr>
          <w:trHeight w:val="300"/>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Vállalkozási szerződés "Út- és </w:t>
            </w:r>
            <w:proofErr w:type="spellStart"/>
            <w:r w:rsidRPr="00997CF9">
              <w:rPr>
                <w:rFonts w:ascii="Times New Roman" w:eastAsia="Times New Roman" w:hAnsi="Times New Roman" w:cs="Times New Roman"/>
                <w:color w:val="000000"/>
                <w:lang w:eastAsia="hu-HU"/>
              </w:rPr>
              <w:t>járdafelújítási</w:t>
            </w:r>
            <w:proofErr w:type="spellEnd"/>
            <w:r w:rsidRPr="00997CF9">
              <w:rPr>
                <w:rFonts w:ascii="Times New Roman" w:eastAsia="Times New Roman" w:hAnsi="Times New Roman" w:cs="Times New Roman"/>
                <w:color w:val="000000"/>
                <w:lang w:eastAsia="hu-HU"/>
              </w:rPr>
              <w:t xml:space="preserve"> munkák elvégzése"</w:t>
            </w:r>
          </w:p>
        </w:tc>
        <w:tc>
          <w:tcPr>
            <w:tcW w:w="2693"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r w:rsidRPr="00997CF9">
              <w:rPr>
                <w:rFonts w:ascii="Calibri" w:eastAsia="Times New Roman" w:hAnsi="Calibri" w:cs="Calibri"/>
                <w:color w:val="000000"/>
                <w:lang w:eastAsia="hu-HU"/>
              </w:rPr>
              <w:t xml:space="preserve">JAKSICS </w:t>
            </w:r>
            <w:proofErr w:type="gramStart"/>
            <w:r w:rsidRPr="00997CF9">
              <w:rPr>
                <w:rFonts w:ascii="Calibri" w:eastAsia="Times New Roman" w:hAnsi="Calibri" w:cs="Calibri"/>
                <w:color w:val="000000"/>
                <w:lang w:eastAsia="hu-HU"/>
              </w:rPr>
              <w:t>ÉS</w:t>
            </w:r>
            <w:proofErr w:type="gramEnd"/>
            <w:r w:rsidRPr="00997CF9">
              <w:rPr>
                <w:rFonts w:ascii="Calibri" w:eastAsia="Times New Roman" w:hAnsi="Calibri" w:cs="Calibri"/>
                <w:color w:val="000000"/>
                <w:lang w:eastAsia="hu-HU"/>
              </w:rPr>
              <w:t xml:space="preserve"> FIA BT</w:t>
            </w:r>
          </w:p>
        </w:tc>
        <w:tc>
          <w:tcPr>
            <w:tcW w:w="2268"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r w:rsidRPr="00997CF9">
              <w:rPr>
                <w:rFonts w:ascii="Calibri" w:eastAsia="Times New Roman" w:hAnsi="Calibri" w:cs="Calibri"/>
                <w:color w:val="000000"/>
                <w:lang w:eastAsia="hu-HU"/>
              </w:rPr>
              <w:t>113 021 212.-HUF</w:t>
            </w:r>
          </w:p>
        </w:tc>
        <w:tc>
          <w:tcPr>
            <w:tcW w:w="2126"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r w:rsidRPr="00997CF9">
              <w:rPr>
                <w:rFonts w:ascii="Calibri" w:eastAsia="Times New Roman" w:hAnsi="Calibri" w:cs="Calibri"/>
                <w:color w:val="000000"/>
                <w:lang w:eastAsia="hu-HU"/>
              </w:rPr>
              <w:t>2020.11.27</w:t>
            </w:r>
          </w:p>
        </w:tc>
        <w:tc>
          <w:tcPr>
            <w:tcW w:w="6071"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r w:rsidRPr="00997CF9">
              <w:rPr>
                <w:rFonts w:ascii="Calibri" w:eastAsia="Times New Roman" w:hAnsi="Calibri" w:cs="Calibri"/>
                <w:color w:val="000000"/>
                <w:lang w:eastAsia="hu-HU"/>
              </w:rPr>
              <w:t>2021.09.08</w:t>
            </w:r>
          </w:p>
        </w:tc>
      </w:tr>
      <w:tr w:rsidR="00997CF9" w:rsidRPr="00997CF9" w:rsidTr="00997CF9">
        <w:trPr>
          <w:trHeight w:val="900"/>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lastRenderedPageBreak/>
              <w:t xml:space="preserve">Vállalkozói szerződés Mohács </w:t>
            </w:r>
            <w:proofErr w:type="spellStart"/>
            <w:r w:rsidRPr="00997CF9">
              <w:rPr>
                <w:rFonts w:ascii="Times New Roman" w:eastAsia="Times New Roman" w:hAnsi="Times New Roman" w:cs="Times New Roman"/>
                <w:color w:val="000000"/>
                <w:lang w:eastAsia="hu-HU"/>
              </w:rPr>
              <w:t>Sznet</w:t>
            </w:r>
            <w:proofErr w:type="spellEnd"/>
            <w:r w:rsidRPr="00997CF9">
              <w:rPr>
                <w:rFonts w:ascii="Times New Roman" w:eastAsia="Times New Roman" w:hAnsi="Times New Roman" w:cs="Times New Roman"/>
                <w:color w:val="000000"/>
                <w:lang w:eastAsia="hu-HU"/>
              </w:rPr>
              <w:t xml:space="preserve"> János utca 32db, Jókai Mór utca 62 db, Szabadság és Dózsa György utca 213 db ostorfa </w:t>
            </w:r>
            <w:proofErr w:type="spellStart"/>
            <w:r w:rsidRPr="00997CF9">
              <w:rPr>
                <w:rFonts w:ascii="Times New Roman" w:eastAsia="Times New Roman" w:hAnsi="Times New Roman" w:cs="Times New Roman"/>
                <w:color w:val="000000"/>
                <w:lang w:eastAsia="hu-HU"/>
              </w:rPr>
              <w:t>metszésea</w:t>
            </w:r>
            <w:proofErr w:type="spellEnd"/>
            <w:r w:rsidRPr="00997CF9">
              <w:rPr>
                <w:rFonts w:ascii="Times New Roman" w:eastAsia="Times New Roman" w:hAnsi="Times New Roman" w:cs="Times New Roman"/>
                <w:color w:val="000000"/>
                <w:lang w:eastAsia="hu-HU"/>
              </w:rPr>
              <w:t xml:space="preserve"> keletkező zöldhulladék feldolgozása</w:t>
            </w:r>
          </w:p>
        </w:tc>
        <w:tc>
          <w:tcPr>
            <w:tcW w:w="2693"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Bólyi Faiskola Kft</w:t>
            </w:r>
          </w:p>
        </w:tc>
        <w:tc>
          <w:tcPr>
            <w:tcW w:w="2268"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r w:rsidRPr="00997CF9">
              <w:rPr>
                <w:rFonts w:ascii="Calibri" w:eastAsia="Times New Roman" w:hAnsi="Calibri" w:cs="Calibri"/>
                <w:color w:val="000000"/>
                <w:lang w:eastAsia="hu-HU"/>
              </w:rPr>
              <w:t>5 997 985.-HUF+27% ÁFA</w:t>
            </w:r>
          </w:p>
        </w:tc>
        <w:tc>
          <w:tcPr>
            <w:tcW w:w="2126"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r w:rsidRPr="00997CF9">
              <w:rPr>
                <w:rFonts w:ascii="Calibri" w:eastAsia="Times New Roman" w:hAnsi="Calibri" w:cs="Calibri"/>
                <w:color w:val="000000"/>
                <w:lang w:eastAsia="hu-HU"/>
              </w:rPr>
              <w:t>2021.01.27</w:t>
            </w:r>
          </w:p>
        </w:tc>
        <w:tc>
          <w:tcPr>
            <w:tcW w:w="6071"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r w:rsidRPr="00997CF9">
              <w:rPr>
                <w:rFonts w:ascii="Calibri" w:eastAsia="Times New Roman" w:hAnsi="Calibri" w:cs="Calibri"/>
                <w:color w:val="000000"/>
                <w:lang w:eastAsia="hu-HU"/>
              </w:rPr>
              <w:t>2021.03.14</w:t>
            </w:r>
          </w:p>
        </w:tc>
      </w:tr>
      <w:tr w:rsidR="00997CF9" w:rsidRPr="00997CF9" w:rsidTr="00997CF9">
        <w:trPr>
          <w:trHeight w:val="600"/>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 xml:space="preserve">Vállalkozói szerződés LAPPSET játszóeszközök leszállítása és a helyszínen való </w:t>
            </w:r>
            <w:proofErr w:type="spellStart"/>
            <w:r w:rsidRPr="00997CF9">
              <w:rPr>
                <w:rFonts w:ascii="Times New Roman" w:eastAsia="Times New Roman" w:hAnsi="Times New Roman" w:cs="Times New Roman"/>
                <w:color w:val="000000"/>
                <w:lang w:eastAsia="hu-HU"/>
              </w:rPr>
              <w:t>szbványos</w:t>
            </w:r>
            <w:proofErr w:type="spellEnd"/>
            <w:r w:rsidRPr="00997CF9">
              <w:rPr>
                <w:rFonts w:ascii="Times New Roman" w:eastAsia="Times New Roman" w:hAnsi="Times New Roman" w:cs="Times New Roman"/>
                <w:color w:val="000000"/>
                <w:lang w:eastAsia="hu-HU"/>
              </w:rPr>
              <w:t xml:space="preserve"> összeszerelése</w:t>
            </w:r>
          </w:p>
        </w:tc>
        <w:tc>
          <w:tcPr>
            <w:tcW w:w="2693" w:type="dxa"/>
            <w:tcBorders>
              <w:top w:val="nil"/>
              <w:left w:val="nil"/>
              <w:bottom w:val="single" w:sz="4" w:space="0" w:color="auto"/>
              <w:right w:val="single" w:sz="4" w:space="0" w:color="auto"/>
            </w:tcBorders>
            <w:shd w:val="clear" w:color="auto" w:fill="auto"/>
            <w:vAlign w:val="bottom"/>
            <w:hideMark/>
          </w:tcPr>
          <w:p w:rsidR="00997CF9" w:rsidRPr="00997CF9" w:rsidRDefault="00997CF9" w:rsidP="00997CF9">
            <w:pPr>
              <w:spacing w:after="0" w:line="240" w:lineRule="auto"/>
              <w:rPr>
                <w:rFonts w:ascii="Times New Roman" w:eastAsia="Times New Roman" w:hAnsi="Times New Roman" w:cs="Times New Roman"/>
                <w:color w:val="000000"/>
                <w:lang w:eastAsia="hu-HU"/>
              </w:rPr>
            </w:pPr>
            <w:r w:rsidRPr="00997CF9">
              <w:rPr>
                <w:rFonts w:ascii="Times New Roman" w:eastAsia="Times New Roman" w:hAnsi="Times New Roman" w:cs="Times New Roman"/>
                <w:color w:val="000000"/>
                <w:lang w:eastAsia="hu-HU"/>
              </w:rPr>
              <w:t>ETICON Kft.</w:t>
            </w:r>
          </w:p>
        </w:tc>
        <w:tc>
          <w:tcPr>
            <w:tcW w:w="2268"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r w:rsidRPr="00997CF9">
              <w:rPr>
                <w:rFonts w:ascii="Calibri" w:eastAsia="Times New Roman" w:hAnsi="Calibri" w:cs="Calibri"/>
                <w:color w:val="000000"/>
                <w:lang w:eastAsia="hu-HU"/>
              </w:rPr>
              <w:t>11 965 203.-HUF</w:t>
            </w:r>
          </w:p>
        </w:tc>
        <w:tc>
          <w:tcPr>
            <w:tcW w:w="2126"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r w:rsidRPr="00997CF9">
              <w:rPr>
                <w:rFonts w:ascii="Calibri" w:eastAsia="Times New Roman" w:hAnsi="Calibri" w:cs="Calibri"/>
                <w:color w:val="000000"/>
                <w:lang w:eastAsia="hu-HU"/>
              </w:rPr>
              <w:t>2020.07.01</w:t>
            </w:r>
          </w:p>
        </w:tc>
        <w:tc>
          <w:tcPr>
            <w:tcW w:w="6071" w:type="dxa"/>
            <w:tcBorders>
              <w:top w:val="nil"/>
              <w:left w:val="nil"/>
              <w:bottom w:val="single" w:sz="4" w:space="0" w:color="auto"/>
              <w:right w:val="single" w:sz="4" w:space="0" w:color="auto"/>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r w:rsidRPr="00997CF9">
              <w:rPr>
                <w:rFonts w:ascii="Calibri" w:eastAsia="Times New Roman" w:hAnsi="Calibri" w:cs="Calibri"/>
                <w:color w:val="000000"/>
                <w:lang w:eastAsia="hu-HU"/>
              </w:rPr>
              <w:t>2020.08.15</w:t>
            </w:r>
          </w:p>
        </w:tc>
      </w:tr>
      <w:tr w:rsidR="00997CF9" w:rsidRPr="00997CF9" w:rsidTr="00997CF9">
        <w:trPr>
          <w:trHeight w:val="300"/>
        </w:trPr>
        <w:tc>
          <w:tcPr>
            <w:tcW w:w="3842" w:type="dxa"/>
            <w:tcBorders>
              <w:top w:val="nil"/>
              <w:left w:val="nil"/>
              <w:bottom w:val="nil"/>
              <w:right w:val="nil"/>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p>
        </w:tc>
        <w:tc>
          <w:tcPr>
            <w:tcW w:w="2693" w:type="dxa"/>
            <w:tcBorders>
              <w:top w:val="nil"/>
              <w:left w:val="nil"/>
              <w:bottom w:val="nil"/>
              <w:right w:val="nil"/>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p>
        </w:tc>
        <w:tc>
          <w:tcPr>
            <w:tcW w:w="2268" w:type="dxa"/>
            <w:tcBorders>
              <w:top w:val="nil"/>
              <w:left w:val="nil"/>
              <w:bottom w:val="nil"/>
              <w:right w:val="nil"/>
            </w:tcBorders>
            <w:shd w:val="clear" w:color="auto" w:fill="auto"/>
            <w:noWrap/>
            <w:vAlign w:val="bottom"/>
            <w:hideMark/>
          </w:tcPr>
          <w:p w:rsidR="00997CF9" w:rsidRPr="00997CF9" w:rsidRDefault="00997CF9" w:rsidP="00997CF9">
            <w:pPr>
              <w:spacing w:after="0" w:line="240" w:lineRule="auto"/>
              <w:jc w:val="right"/>
              <w:rPr>
                <w:rFonts w:ascii="Calibri" w:eastAsia="Times New Roman" w:hAnsi="Calibri" w:cs="Calibri"/>
                <w:color w:val="000000"/>
                <w:lang w:eastAsia="hu-HU"/>
              </w:rPr>
            </w:pPr>
          </w:p>
        </w:tc>
        <w:tc>
          <w:tcPr>
            <w:tcW w:w="2126" w:type="dxa"/>
            <w:tcBorders>
              <w:top w:val="nil"/>
              <w:left w:val="nil"/>
              <w:bottom w:val="nil"/>
              <w:right w:val="nil"/>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p>
        </w:tc>
        <w:tc>
          <w:tcPr>
            <w:tcW w:w="6071" w:type="dxa"/>
            <w:tcBorders>
              <w:top w:val="nil"/>
              <w:left w:val="nil"/>
              <w:bottom w:val="nil"/>
              <w:right w:val="nil"/>
            </w:tcBorders>
            <w:shd w:val="clear" w:color="auto" w:fill="auto"/>
            <w:noWrap/>
            <w:vAlign w:val="bottom"/>
            <w:hideMark/>
          </w:tcPr>
          <w:p w:rsidR="00997CF9" w:rsidRPr="00997CF9" w:rsidRDefault="00997CF9" w:rsidP="00997CF9">
            <w:pPr>
              <w:spacing w:after="0" w:line="240" w:lineRule="auto"/>
              <w:rPr>
                <w:rFonts w:ascii="Calibri" w:eastAsia="Times New Roman" w:hAnsi="Calibri" w:cs="Calibri"/>
                <w:color w:val="000000"/>
                <w:lang w:eastAsia="hu-HU"/>
              </w:rPr>
            </w:pPr>
          </w:p>
        </w:tc>
      </w:tr>
    </w:tbl>
    <w:p w:rsidR="002A1BFB" w:rsidRDefault="002A1BFB"/>
    <w:sectPr w:rsidR="002A1BFB" w:rsidSect="00997CF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97CF9"/>
    <w:rsid w:val="0002078F"/>
    <w:rsid w:val="002A1BFB"/>
    <w:rsid w:val="002B2C74"/>
    <w:rsid w:val="0066111C"/>
    <w:rsid w:val="00997CF9"/>
    <w:rsid w:val="00A13FC3"/>
    <w:rsid w:val="00B70F82"/>
    <w:rsid w:val="00BE29F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078F"/>
  </w:style>
  <w:style w:type="paragraph" w:styleId="Cmsor1">
    <w:name w:val="heading 1"/>
    <w:basedOn w:val="Norml"/>
    <w:link w:val="Cmsor1Char"/>
    <w:uiPriority w:val="9"/>
    <w:qFormat/>
    <w:rsid w:val="0002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020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2078F"/>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20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078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0207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207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2078F"/>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02078F"/>
    <w:rPr>
      <w:b/>
      <w:bCs/>
    </w:rPr>
  </w:style>
  <w:style w:type="character" w:styleId="Kiemels">
    <w:name w:val="Emphasis"/>
    <w:basedOn w:val="Bekezdsalapbettpusa"/>
    <w:uiPriority w:val="20"/>
    <w:qFormat/>
    <w:rsid w:val="0002078F"/>
    <w:rPr>
      <w:i/>
      <w:iCs/>
    </w:rPr>
  </w:style>
  <w:style w:type="paragraph" w:styleId="Nincstrkz">
    <w:name w:val="No Spacing"/>
    <w:uiPriority w:val="1"/>
    <w:qFormat/>
    <w:rsid w:val="0002078F"/>
    <w:pPr>
      <w:spacing w:after="0" w:line="240" w:lineRule="auto"/>
    </w:pPr>
  </w:style>
  <w:style w:type="paragraph" w:styleId="Listaszerbekezds">
    <w:name w:val="List Paragraph"/>
    <w:basedOn w:val="Norml"/>
    <w:uiPriority w:val="34"/>
    <w:qFormat/>
    <w:rsid w:val="0002078F"/>
    <w:pPr>
      <w:ind w:left="720"/>
      <w:contextualSpacing/>
    </w:pPr>
  </w:style>
  <w:style w:type="paragraph" w:customStyle="1" w:styleId="2szint">
    <w:name w:val="2. szint"/>
    <w:basedOn w:val="Norml"/>
    <w:link w:val="2szintChar"/>
    <w:qFormat/>
    <w:rsid w:val="0002078F"/>
    <w:pPr>
      <w:autoSpaceDE w:val="0"/>
      <w:autoSpaceDN w:val="0"/>
      <w:adjustRightInd w:val="0"/>
      <w:spacing w:after="0" w:line="240" w:lineRule="auto"/>
      <w:jc w:val="both"/>
      <w:outlineLvl w:val="1"/>
    </w:pPr>
    <w:rPr>
      <w:rFonts w:cs="Arial"/>
      <w:i/>
    </w:rPr>
  </w:style>
  <w:style w:type="character" w:customStyle="1" w:styleId="2szintChar">
    <w:name w:val="2. szint Char"/>
    <w:basedOn w:val="Bekezdsalapbettpusa"/>
    <w:link w:val="2szint"/>
    <w:rsid w:val="0002078F"/>
    <w:rPr>
      <w:rFonts w:cs="Arial"/>
      <w:i/>
    </w:rPr>
  </w:style>
  <w:style w:type="paragraph" w:styleId="NormlWeb">
    <w:name w:val="Normal (Web)"/>
    <w:basedOn w:val="Norml"/>
    <w:uiPriority w:val="99"/>
    <w:semiHidden/>
    <w:unhideWhenUsed/>
    <w:rsid w:val="00997CF9"/>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313797355">
      <w:bodyDiv w:val="1"/>
      <w:marLeft w:val="0"/>
      <w:marRight w:val="0"/>
      <w:marTop w:val="0"/>
      <w:marBottom w:val="0"/>
      <w:divBdr>
        <w:top w:val="none" w:sz="0" w:space="0" w:color="auto"/>
        <w:left w:val="none" w:sz="0" w:space="0" w:color="auto"/>
        <w:bottom w:val="none" w:sz="0" w:space="0" w:color="auto"/>
        <w:right w:val="none" w:sz="0" w:space="0" w:color="auto"/>
      </w:divBdr>
    </w:div>
    <w:div w:id="17611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4086</Characters>
  <Application>Microsoft Office Word</Application>
  <DocSecurity>0</DocSecurity>
  <Lines>34</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kelene_eva</dc:creator>
  <cp:lastModifiedBy>kelene_eva</cp:lastModifiedBy>
  <cp:revision>1</cp:revision>
  <dcterms:created xsi:type="dcterms:W3CDTF">2022-02-08T10:09:00Z</dcterms:created>
  <dcterms:modified xsi:type="dcterms:W3CDTF">2022-02-08T10:12:00Z</dcterms:modified>
</cp:coreProperties>
</file>