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5" w:rsidRDefault="002F4B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4B06">
        <w:rPr>
          <w:rFonts w:ascii="Times New Roman" w:hAnsi="Times New Roman" w:cs="Times New Roman"/>
          <w:b/>
          <w:bCs/>
          <w:sz w:val="24"/>
          <w:szCs w:val="24"/>
          <w:u w:val="single"/>
        </w:rPr>
        <w:t>ANYAKÖNYVI OKIRATOK KIÁLLÍTÁSA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B06" w:rsidRDefault="002F4B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4B06" w:rsidRDefault="002F4B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Irányadó jogszabályok: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2010. évi I. törvény az anyakönyvi eljárásról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429/2017 (XII.20.) Korm. rendelet az anyakönyvezési feladatok ellátásának részletes szabályairól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174/2017 (VI.30.) Korm. rendelet az anyakönyvvezető és az anyakönyvi szervek eljárásáról és kijelöléséről, valamint az anyakönyvezéshez szükséges képesítési feltételekről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1990. évi XCIII. törvény az illetékekről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180/2005. (IX.9.) Korm. rendelet a közigazgatási hatósági eljárásban a személyes költségmentesség megállapításáról</w:t>
      </w:r>
    </w:p>
    <w:p w:rsidR="002F4B06" w:rsidRP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2013. évi V. törvény a Polgári Törvénykönyvről</w:t>
      </w:r>
    </w:p>
    <w:p w:rsidR="002F4B06" w:rsidRDefault="002F4B06" w:rsidP="008F306B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2016. évi CL. törvény az általános közigazgatási rendtartásról</w:t>
      </w:r>
    </w:p>
    <w:p w:rsidR="002F4B06" w:rsidRDefault="002F4B06" w:rsidP="002F4B06">
      <w:pPr>
        <w:shd w:val="clear" w:color="auto" w:fill="F8F2D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F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anyakönyvi okiratok kiállítása </w:t>
      </w:r>
      <w:r w:rsidRPr="002F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illetékmentes</w:t>
      </w:r>
      <w:r w:rsidRPr="002F4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</w:p>
    <w:p w:rsidR="002F4B06" w:rsidRPr="002F4B06" w:rsidRDefault="002F4B06" w:rsidP="002F4B06">
      <w:p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Az anyakönyvi kivonat kiállítását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az érintett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, vagy az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általa meghatalmazott személy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 kérheti.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Kiskorú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 esetén a szülők, vagy a szülők által meghatalmazott személy részére állítható ki az okirat.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Halotti anyakönyvi kivonat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 kiadható a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hozzátartozó részére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 xml:space="preserve">, vagy annak, </w:t>
      </w:r>
      <w:r w:rsidRPr="002F4B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2DA"/>
        </w:rPr>
        <w:t>akinek jogos érdeke fűződik a haláleset tényének igazolásához</w:t>
      </w:r>
      <w:r w:rsidRPr="002F4B06">
        <w:rPr>
          <w:rFonts w:ascii="Times New Roman" w:hAnsi="Times New Roman" w:cs="Times New Roman"/>
          <w:color w:val="000000"/>
          <w:sz w:val="24"/>
          <w:szCs w:val="24"/>
          <w:shd w:val="clear" w:color="auto" w:fill="F8F2DA"/>
        </w:rPr>
        <w:t>, amennyiben a kérelmező az érdeket igazolja.</w:t>
      </w:r>
    </w:p>
    <w:p w:rsidR="002F4B06" w:rsidRPr="002F4B06" w:rsidRDefault="002F4B0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4B06" w:rsidRPr="002F4B06" w:rsidSect="003B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E26"/>
    <w:multiLevelType w:val="multilevel"/>
    <w:tmpl w:val="ACD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12F6"/>
    <w:multiLevelType w:val="hybridMultilevel"/>
    <w:tmpl w:val="00122D7C"/>
    <w:lvl w:ilvl="0" w:tplc="C7BCF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0C49DB"/>
    <w:multiLevelType w:val="hybridMultilevel"/>
    <w:tmpl w:val="F7AC2610"/>
    <w:lvl w:ilvl="0" w:tplc="03A62F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B06"/>
    <w:rsid w:val="002F4B06"/>
    <w:rsid w:val="003B6177"/>
    <w:rsid w:val="008F306B"/>
    <w:rsid w:val="00BA34B5"/>
    <w:rsid w:val="00C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kelene_eva</cp:lastModifiedBy>
  <cp:revision>2</cp:revision>
  <dcterms:created xsi:type="dcterms:W3CDTF">2022-02-08T09:13:00Z</dcterms:created>
  <dcterms:modified xsi:type="dcterms:W3CDTF">2022-02-08T09:13:00Z</dcterms:modified>
</cp:coreProperties>
</file>