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B5" w:rsidRDefault="00CE44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4A3">
        <w:rPr>
          <w:rFonts w:ascii="Times New Roman" w:hAnsi="Times New Roman" w:cs="Times New Roman"/>
          <w:b/>
          <w:bCs/>
          <w:sz w:val="24"/>
          <w:szCs w:val="24"/>
          <w:u w:val="single"/>
        </w:rPr>
        <w:t>ÁLLATTARTÁSI ÜGYEK</w:t>
      </w:r>
      <w:r w:rsidRPr="00CE44A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E44A3" w:rsidRDefault="00CE44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44A3" w:rsidRPr="00CE44A3" w:rsidRDefault="00CE44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4A3">
        <w:rPr>
          <w:rFonts w:ascii="Times New Roman" w:hAnsi="Times New Roman" w:cs="Times New Roman"/>
          <w:b/>
          <w:bCs/>
          <w:sz w:val="24"/>
          <w:szCs w:val="24"/>
          <w:u w:val="single"/>
        </w:rPr>
        <w:t>Irányadó jogszabályok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44A3" w:rsidRPr="00D06BB0" w:rsidRDefault="00CE44A3" w:rsidP="00CE44A3">
      <w:pPr>
        <w:pStyle w:val="Listaszerbekezds"/>
        <w:numPr>
          <w:ilvl w:val="0"/>
          <w:numId w:val="3"/>
        </w:numPr>
        <w:shd w:val="clear" w:color="auto" w:fill="F8F2D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hu-HU"/>
        </w:rPr>
      </w:pPr>
      <w:r w:rsidRPr="00D06BB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hu-HU"/>
        </w:rPr>
        <w:t>az általános közigazgatási rendtartásról szóló 2016. évi CL. törvény</w:t>
      </w:r>
    </w:p>
    <w:p w:rsidR="00CE44A3" w:rsidRPr="00D06BB0" w:rsidRDefault="00CE44A3" w:rsidP="004D49E4">
      <w:pPr>
        <w:pStyle w:val="Listaszerbekezds"/>
        <w:numPr>
          <w:ilvl w:val="0"/>
          <w:numId w:val="3"/>
        </w:numPr>
        <w:shd w:val="clear" w:color="auto" w:fill="F8F2D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hu-HU"/>
        </w:rPr>
      </w:pPr>
      <w:r w:rsidRPr="00D06BB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hu-HU"/>
        </w:rPr>
        <w:t xml:space="preserve">az állatvédelmi bírságról szóló 244/1998. (XII. 31.) Korm. rendelet </w:t>
      </w:r>
    </w:p>
    <w:p w:rsidR="00CE44A3" w:rsidRPr="00D06BB0" w:rsidRDefault="00CE44A3" w:rsidP="004D49E4">
      <w:pPr>
        <w:pStyle w:val="Listaszerbekezds"/>
        <w:numPr>
          <w:ilvl w:val="0"/>
          <w:numId w:val="3"/>
        </w:numPr>
        <w:shd w:val="clear" w:color="auto" w:fill="F8F2D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hu-HU"/>
        </w:rPr>
      </w:pPr>
      <w:r w:rsidRPr="00D06BB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hu-HU"/>
        </w:rPr>
        <w:t>az állatok védelméről és kíméletéről szóló 1998. évi XXVIII. törvény</w:t>
      </w:r>
    </w:p>
    <w:p w:rsidR="00CE44A3" w:rsidRPr="00D06BB0" w:rsidRDefault="00CE44A3" w:rsidP="00AD1EEA">
      <w:pPr>
        <w:pStyle w:val="Listaszerbekezds"/>
        <w:numPr>
          <w:ilvl w:val="0"/>
          <w:numId w:val="3"/>
        </w:numPr>
        <w:shd w:val="clear" w:color="auto" w:fill="F8F2D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lightGray"/>
          <w:lang w:eastAsia="hu-HU"/>
        </w:rPr>
      </w:pPr>
      <w:r w:rsidRPr="00D06BB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hu-HU"/>
        </w:rPr>
        <w:t xml:space="preserve">a kedvtelésből tartott állatok tartásáról és forgalmazásáról szóló 41/2010. (II.26.) Korm. rendelet </w:t>
      </w:r>
    </w:p>
    <w:p w:rsidR="00CE44A3" w:rsidRPr="00D06BB0" w:rsidRDefault="00CE44A3" w:rsidP="00AD1EEA">
      <w:pPr>
        <w:pStyle w:val="Listaszerbekezds"/>
        <w:numPr>
          <w:ilvl w:val="0"/>
          <w:numId w:val="3"/>
        </w:numPr>
        <w:shd w:val="clear" w:color="auto" w:fill="F8F2D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lightGray"/>
          <w:lang w:eastAsia="hu-HU"/>
        </w:rPr>
      </w:pPr>
      <w:r w:rsidRPr="00D06BB0">
        <w:rPr>
          <w:rFonts w:ascii="Times New Roman" w:hAnsi="Times New Roman" w:cs="Times New Roman"/>
          <w:iCs/>
          <w:sz w:val="24"/>
          <w:szCs w:val="24"/>
          <w:highlight w:val="lightGray"/>
        </w:rPr>
        <w:t>az állatvédelmi hatóság kijelöléséről szóló 383/2016. (XII. 2.) számú Korm. rendelet</w:t>
      </w:r>
    </w:p>
    <w:p w:rsidR="00CE44A3" w:rsidRPr="00D06BB0" w:rsidRDefault="00CE44A3" w:rsidP="00CE44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 w:rsidRPr="00D06BB0">
        <w:rPr>
          <w:rFonts w:ascii="Times New Roman" w:hAnsi="Times New Roman" w:cs="Times New Roman"/>
          <w:bCs/>
          <w:sz w:val="24"/>
          <w:szCs w:val="24"/>
          <w:highlight w:val="lightGray"/>
        </w:rPr>
        <w:t>a veszettség elleni védekezés részletes szabályairól szóló 164/2008. (XII. 20.) FVM rendelet</w:t>
      </w:r>
    </w:p>
    <w:p w:rsidR="00CE44A3" w:rsidRDefault="00CE44A3"/>
    <w:sectPr w:rsidR="00CE44A3" w:rsidSect="005F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3DC3"/>
    <w:multiLevelType w:val="multilevel"/>
    <w:tmpl w:val="2372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E6177"/>
    <w:multiLevelType w:val="hybridMultilevel"/>
    <w:tmpl w:val="D30AE26A"/>
    <w:lvl w:ilvl="0" w:tplc="503A3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263539"/>
    <w:multiLevelType w:val="multilevel"/>
    <w:tmpl w:val="216A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EA185E"/>
    <w:multiLevelType w:val="hybridMultilevel"/>
    <w:tmpl w:val="F68E63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4A3"/>
    <w:rsid w:val="000E3ACB"/>
    <w:rsid w:val="005F723F"/>
    <w:rsid w:val="00BA34B5"/>
    <w:rsid w:val="00CE44A3"/>
    <w:rsid w:val="00D0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2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4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kelene_eva</cp:lastModifiedBy>
  <cp:revision>3</cp:revision>
  <dcterms:created xsi:type="dcterms:W3CDTF">2022-02-08T09:11:00Z</dcterms:created>
  <dcterms:modified xsi:type="dcterms:W3CDTF">2022-02-08T09:11:00Z</dcterms:modified>
</cp:coreProperties>
</file>