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9F2" w:rsidRPr="00B54BC6" w:rsidRDefault="00CD59F2" w:rsidP="00C00C24">
      <w:pPr>
        <w:spacing w:after="0" w:line="240" w:lineRule="auto"/>
        <w:jc w:val="center"/>
        <w:rPr>
          <w:rFonts w:ascii="Times New Roman" w:hAnsi="Times New Roman" w:cs="Times New Roman"/>
          <w:b/>
        </w:rPr>
      </w:pPr>
      <w:r w:rsidRPr="00B54BC6">
        <w:rPr>
          <w:rFonts w:ascii="Times New Roman" w:hAnsi="Times New Roman" w:cs="Times New Roman"/>
          <w:b/>
        </w:rPr>
        <w:t>Mohács</w:t>
      </w:r>
      <w:r w:rsidR="00A032AE" w:rsidRPr="00B54BC6">
        <w:rPr>
          <w:rFonts w:ascii="Times New Roman" w:hAnsi="Times New Roman" w:cs="Times New Roman"/>
          <w:b/>
        </w:rPr>
        <w:t xml:space="preserve"> Város Polgármesterének</w:t>
      </w:r>
    </w:p>
    <w:p w:rsidR="00A032AE" w:rsidRPr="00B54BC6" w:rsidRDefault="00B54BC6" w:rsidP="00C00C24">
      <w:pPr>
        <w:spacing w:after="0" w:line="240" w:lineRule="auto"/>
        <w:jc w:val="center"/>
        <w:rPr>
          <w:rFonts w:ascii="Times New Roman" w:hAnsi="Times New Roman" w:cs="Times New Roman"/>
          <w:b/>
        </w:rPr>
      </w:pPr>
      <w:r w:rsidRPr="00B54BC6">
        <w:rPr>
          <w:rFonts w:ascii="Times New Roman" w:hAnsi="Times New Roman" w:cs="Times New Roman"/>
          <w:b/>
        </w:rPr>
        <w:t>16/2020.(V.18.)</w:t>
      </w:r>
    </w:p>
    <w:p w:rsidR="00CD59F2" w:rsidRPr="00B54BC6" w:rsidRDefault="00CD59F2" w:rsidP="00C00C24">
      <w:pPr>
        <w:spacing w:after="0" w:line="240" w:lineRule="auto"/>
        <w:jc w:val="center"/>
        <w:rPr>
          <w:rFonts w:ascii="Times New Roman" w:hAnsi="Times New Roman" w:cs="Times New Roman"/>
          <w:b/>
        </w:rPr>
      </w:pPr>
      <w:r w:rsidRPr="00B54BC6">
        <w:rPr>
          <w:rFonts w:ascii="Times New Roman" w:hAnsi="Times New Roman" w:cs="Times New Roman"/>
          <w:b/>
        </w:rPr>
        <w:t>r e n d e l e t e</w:t>
      </w:r>
    </w:p>
    <w:p w:rsidR="00CD59F2" w:rsidRPr="00B54BC6" w:rsidRDefault="00CD59F2" w:rsidP="00C00C24">
      <w:pPr>
        <w:spacing w:after="0" w:line="240" w:lineRule="auto"/>
        <w:jc w:val="center"/>
        <w:rPr>
          <w:rFonts w:ascii="Times New Roman" w:hAnsi="Times New Roman" w:cs="Times New Roman"/>
          <w:b/>
        </w:rPr>
      </w:pPr>
      <w:proofErr w:type="gramStart"/>
      <w:r w:rsidRPr="00B54BC6">
        <w:rPr>
          <w:rFonts w:ascii="Times New Roman" w:hAnsi="Times New Roman" w:cs="Times New Roman"/>
          <w:b/>
        </w:rPr>
        <w:t>a</w:t>
      </w:r>
      <w:proofErr w:type="gramEnd"/>
      <w:r w:rsidRPr="00B54BC6">
        <w:rPr>
          <w:rFonts w:ascii="Times New Roman" w:hAnsi="Times New Roman" w:cs="Times New Roman"/>
          <w:b/>
        </w:rPr>
        <w:t xml:space="preserve"> településkép védelméről</w:t>
      </w:r>
    </w:p>
    <w:p w:rsidR="00CD59F2" w:rsidRPr="00B54BC6" w:rsidRDefault="00CD59F2" w:rsidP="00CD59F2">
      <w:pPr>
        <w:spacing w:after="0"/>
        <w:jc w:val="both"/>
        <w:rPr>
          <w:rFonts w:ascii="Times New Roman" w:hAnsi="Times New Roman" w:cs="Times New Roman"/>
          <w:b/>
        </w:rPr>
      </w:pPr>
    </w:p>
    <w:p w:rsidR="00CD59F2" w:rsidRPr="00B54BC6" w:rsidRDefault="00A032AE" w:rsidP="00CD59F2">
      <w:pPr>
        <w:pStyle w:val="Szvegtrzs"/>
        <w:jc w:val="both"/>
        <w:rPr>
          <w:rFonts w:ascii="Times New Roman" w:hAnsi="Times New Roman" w:cs="Times New Roman"/>
          <w:bCs/>
          <w:iCs/>
        </w:rPr>
      </w:pPr>
      <w:proofErr w:type="gramStart"/>
      <w:r w:rsidRPr="00B54BC6">
        <w:rPr>
          <w:rFonts w:ascii="Times New Roman" w:hAnsi="Times New Roman" w:cs="Times New Roman"/>
        </w:rPr>
        <w:t>Mohács Város Polgármestere a katasztrófavédelemről és a hozzá kapcsolódó egyes törvények módosításáról szóló 2011. évi CXXVIII. törvény 46.§ (4) bekezdése ala</w:t>
      </w:r>
      <w:bookmarkStart w:id="0" w:name="_GoBack"/>
      <w:bookmarkEnd w:id="0"/>
      <w:r w:rsidRPr="00B54BC6">
        <w:rPr>
          <w:rFonts w:ascii="Times New Roman" w:hAnsi="Times New Roman" w:cs="Times New Roman"/>
        </w:rPr>
        <w:t xml:space="preserve">pján Mohács Város Képviselő-testületének feladat-és hatáskörében eljárva </w:t>
      </w:r>
      <w:r w:rsidR="00CD59F2" w:rsidRPr="00B54BC6">
        <w:rPr>
          <w:rFonts w:ascii="Times New Roman" w:hAnsi="Times New Roman" w:cs="Times New Roman"/>
          <w:bCs/>
          <w:iCs/>
        </w:rPr>
        <w:t>a településkép védelméről szóló 2016. évi LXXIV. törvény 12.§ (2) bekezdés a)-h) pontjaiban kapott felhatalmazás alapján, az Alaptörvény 32. cikk (1) bekezdés a) pontjában és a Magyarország helyi önkormányzatairól szóló 2011. évi CLXXXIX. törvény 13.</w:t>
      </w:r>
      <w:proofErr w:type="gramEnd"/>
      <w:r w:rsidR="00CD59F2" w:rsidRPr="00B54BC6">
        <w:rPr>
          <w:rFonts w:ascii="Times New Roman" w:hAnsi="Times New Roman" w:cs="Times New Roman"/>
          <w:bCs/>
          <w:iCs/>
        </w:rPr>
        <w:t xml:space="preserve"> § (1) bekezdés 1. pontjában </w:t>
      </w:r>
      <w:r w:rsidR="00CD59F2" w:rsidRPr="00B54BC6">
        <w:rPr>
          <w:rFonts w:ascii="Times New Roman" w:hAnsi="Times New Roman" w:cs="Times New Roman"/>
        </w:rPr>
        <w:t xml:space="preserve">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biztosított véleményezési jogkörében eljáró államigazgatási szervek és a településfejlesztési és településrendezési dokumentumok, valamint az egyes településrendezési sajátos jogintézmények partnerségi egyeztetésének szabályairól szóló 13/2017.(V.29.) önkormányzati rendeletben felsorolt partnerek véleményének kikérésével </w:t>
      </w:r>
      <w:r w:rsidR="00CD59F2" w:rsidRPr="00B54BC6">
        <w:rPr>
          <w:rFonts w:ascii="Times New Roman" w:hAnsi="Times New Roman" w:cs="Times New Roman"/>
          <w:bCs/>
          <w:iCs/>
        </w:rPr>
        <w:t>a következőket rendeli el:</w:t>
      </w:r>
    </w:p>
    <w:p w:rsidR="00CD59F2" w:rsidRPr="00B54BC6" w:rsidRDefault="00CD59F2" w:rsidP="00CD59F2">
      <w:pPr>
        <w:tabs>
          <w:tab w:val="left" w:pos="6430"/>
        </w:tabs>
        <w:spacing w:after="0"/>
        <w:jc w:val="right"/>
        <w:rPr>
          <w:rFonts w:ascii="Times New Roman" w:hAnsi="Times New Roman" w:cs="Times New Roman"/>
          <w:i/>
        </w:rPr>
      </w:pPr>
    </w:p>
    <w:p w:rsidR="00CD59F2" w:rsidRPr="00B54BC6" w:rsidRDefault="00CD59F2" w:rsidP="00CD59F2">
      <w:pPr>
        <w:tabs>
          <w:tab w:val="left" w:pos="6430"/>
        </w:tabs>
        <w:spacing w:after="0" w:line="240" w:lineRule="auto"/>
        <w:jc w:val="center"/>
        <w:rPr>
          <w:rFonts w:ascii="Times New Roman" w:hAnsi="Times New Roman" w:cs="Times New Roman"/>
          <w:b/>
          <w:i/>
        </w:rPr>
      </w:pPr>
      <w:r w:rsidRPr="00B54BC6">
        <w:rPr>
          <w:rFonts w:ascii="Times New Roman" w:hAnsi="Times New Roman" w:cs="Times New Roman"/>
          <w:b/>
          <w:i/>
        </w:rPr>
        <w:t>I. FEJEZET</w:t>
      </w:r>
    </w:p>
    <w:p w:rsidR="00CD59F2" w:rsidRPr="00B54BC6" w:rsidRDefault="00CD59F2" w:rsidP="00CD59F2">
      <w:pPr>
        <w:tabs>
          <w:tab w:val="left" w:pos="6430"/>
        </w:tabs>
        <w:spacing w:after="0" w:line="240" w:lineRule="auto"/>
        <w:jc w:val="center"/>
        <w:rPr>
          <w:rFonts w:ascii="Times New Roman" w:hAnsi="Times New Roman" w:cs="Times New Roman"/>
          <w:b/>
          <w:i/>
        </w:rPr>
      </w:pPr>
      <w:r w:rsidRPr="00B54BC6">
        <w:rPr>
          <w:rFonts w:ascii="Times New Roman" w:hAnsi="Times New Roman" w:cs="Times New Roman"/>
          <w:b/>
          <w:i/>
        </w:rPr>
        <w:t>BEVEZETŐ RENDELKEZÉSEK</w:t>
      </w:r>
    </w:p>
    <w:p w:rsidR="00CD59F2" w:rsidRPr="00B54BC6" w:rsidRDefault="00CD59F2" w:rsidP="00CD59F2">
      <w:pPr>
        <w:tabs>
          <w:tab w:val="left" w:pos="6430"/>
        </w:tabs>
        <w:spacing w:after="0" w:line="240" w:lineRule="auto"/>
        <w:jc w:val="center"/>
        <w:rPr>
          <w:rFonts w:ascii="Times New Roman" w:hAnsi="Times New Roman" w:cs="Times New Roman"/>
        </w:rPr>
      </w:pPr>
    </w:p>
    <w:p w:rsidR="00CD59F2" w:rsidRPr="00B54BC6" w:rsidRDefault="00CD59F2" w:rsidP="00687213">
      <w:pPr>
        <w:pStyle w:val="Listaszerbekezds"/>
        <w:numPr>
          <w:ilvl w:val="0"/>
          <w:numId w:val="1"/>
        </w:numPr>
        <w:tabs>
          <w:tab w:val="left" w:pos="6430"/>
        </w:tabs>
        <w:spacing w:after="0" w:line="240" w:lineRule="auto"/>
        <w:jc w:val="center"/>
        <w:rPr>
          <w:rFonts w:ascii="Times New Roman" w:hAnsi="Times New Roman" w:cs="Times New Roman"/>
          <w:b/>
        </w:rPr>
      </w:pPr>
      <w:r w:rsidRPr="00B54BC6">
        <w:rPr>
          <w:rFonts w:ascii="Times New Roman" w:hAnsi="Times New Roman" w:cs="Times New Roman"/>
          <w:b/>
        </w:rPr>
        <w:t>A rendelet célja, hatálya és értelmező rendelkezések</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B54BC6" w:rsidRDefault="00CD59F2" w:rsidP="00B54BC6">
      <w:pPr>
        <w:pStyle w:val="Listaszerbekezds"/>
        <w:tabs>
          <w:tab w:val="left" w:pos="6430"/>
        </w:tabs>
        <w:spacing w:after="0" w:line="240" w:lineRule="auto"/>
        <w:ind w:left="0"/>
        <w:jc w:val="both"/>
        <w:rPr>
          <w:rFonts w:ascii="Times New Roman" w:hAnsi="Times New Roman" w:cs="Times New Roman"/>
          <w:b/>
        </w:rPr>
      </w:pPr>
      <w:r w:rsidRPr="00B54BC6">
        <w:rPr>
          <w:rFonts w:ascii="Times New Roman" w:hAnsi="Times New Roman" w:cs="Times New Roman"/>
          <w:b/>
        </w:rPr>
        <w:t>1.§</w:t>
      </w:r>
      <w:r w:rsidR="00B54BC6">
        <w:rPr>
          <w:rFonts w:ascii="Times New Roman" w:hAnsi="Times New Roman" w:cs="Times New Roman"/>
          <w:b/>
        </w:rPr>
        <w:t xml:space="preserve"> </w:t>
      </w:r>
    </w:p>
    <w:p w:rsidR="00CD59F2" w:rsidRPr="00B54BC6" w:rsidRDefault="00B54BC6" w:rsidP="00B54BC6">
      <w:pPr>
        <w:pStyle w:val="Listaszerbekezds"/>
        <w:tabs>
          <w:tab w:val="left" w:pos="6430"/>
        </w:tabs>
        <w:spacing w:after="0" w:line="240" w:lineRule="auto"/>
        <w:ind w:left="0"/>
        <w:jc w:val="both"/>
        <w:rPr>
          <w:rFonts w:ascii="Times New Roman" w:hAnsi="Times New Roman" w:cs="Times New Roman"/>
        </w:rPr>
      </w:pPr>
      <w:r w:rsidRPr="00B54BC6">
        <w:rPr>
          <w:rFonts w:ascii="Times New Roman" w:hAnsi="Times New Roman" w:cs="Times New Roman"/>
        </w:rPr>
        <w:t>(1)</w:t>
      </w:r>
      <w:r>
        <w:rPr>
          <w:rFonts w:ascii="Times New Roman" w:hAnsi="Times New Roman" w:cs="Times New Roman"/>
          <w:b/>
        </w:rPr>
        <w:t xml:space="preserve"> </w:t>
      </w:r>
      <w:r w:rsidR="00CD59F2" w:rsidRPr="00B54BC6">
        <w:rPr>
          <w:rFonts w:ascii="Times New Roman" w:hAnsi="Times New Roman" w:cs="Times New Roman"/>
        </w:rPr>
        <w:t>A rendelet célja Mohács város (a továbbiakban: Város) építészeti, településképi, és természeti értékeinek védelme és igényes alakítása</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31"/>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a helyi építészeti örökség területi és egyedi védelmének (a továbbiakban: helyi védelem) meghatározásával, a védetté nyilvánítás és a védelem megszüntetés szabályozásával,</w:t>
      </w:r>
    </w:p>
    <w:p w:rsidR="00CD59F2" w:rsidRPr="00B54BC6" w:rsidRDefault="00CD59F2" w:rsidP="00687213">
      <w:pPr>
        <w:pStyle w:val="Listaszerbekezds"/>
        <w:numPr>
          <w:ilvl w:val="0"/>
          <w:numId w:val="31"/>
        </w:numPr>
        <w:tabs>
          <w:tab w:val="left" w:pos="6430"/>
        </w:tabs>
        <w:spacing w:after="0" w:line="240" w:lineRule="auto"/>
        <w:jc w:val="both"/>
        <w:rPr>
          <w:rFonts w:ascii="Times New Roman" w:eastAsia="Times New Roman" w:hAnsi="Times New Roman" w:cs="Times New Roman"/>
          <w:iCs/>
        </w:rPr>
      </w:pPr>
      <w:r w:rsidRPr="00B54BC6">
        <w:rPr>
          <w:rFonts w:ascii="Times New Roman" w:eastAsia="Times New Roman" w:hAnsi="Times New Roman" w:cs="Times New Roman"/>
          <w:iCs/>
        </w:rPr>
        <w:t>a településképi szempontból meghatározó területek meghatározásával,</w:t>
      </w:r>
    </w:p>
    <w:p w:rsidR="00CD59F2" w:rsidRPr="00B54BC6" w:rsidRDefault="00CD59F2" w:rsidP="00687213">
      <w:pPr>
        <w:pStyle w:val="Listaszerbekezds"/>
        <w:numPr>
          <w:ilvl w:val="0"/>
          <w:numId w:val="31"/>
        </w:numPr>
        <w:tabs>
          <w:tab w:val="left" w:pos="6430"/>
        </w:tabs>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településképi követelmények meghatározásával,</w:t>
      </w:r>
    </w:p>
    <w:p w:rsidR="00CD59F2" w:rsidRPr="00B54BC6" w:rsidRDefault="00CD59F2" w:rsidP="00687213">
      <w:pPr>
        <w:pStyle w:val="Listaszerbekezds"/>
        <w:numPr>
          <w:ilvl w:val="0"/>
          <w:numId w:val="31"/>
        </w:numPr>
        <w:tabs>
          <w:tab w:val="left" w:pos="6430"/>
        </w:tabs>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településképi önkormányzati támogatási és ösztönző rendszer alkalmazásával,</w:t>
      </w:r>
    </w:p>
    <w:p w:rsidR="00CD59F2" w:rsidRPr="00B54BC6" w:rsidRDefault="00CD59F2" w:rsidP="00687213">
      <w:pPr>
        <w:pStyle w:val="Listaszerbekezds"/>
        <w:numPr>
          <w:ilvl w:val="0"/>
          <w:numId w:val="31"/>
        </w:numPr>
        <w:tabs>
          <w:tab w:val="left" w:pos="6430"/>
        </w:tabs>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településkép-érvényesítési eszközök szabályozásával.</w:t>
      </w:r>
    </w:p>
    <w:p w:rsidR="00CD59F2" w:rsidRPr="00B54BC6" w:rsidRDefault="00CD59F2" w:rsidP="00CD59F2">
      <w:pPr>
        <w:pStyle w:val="Listaszerbekezds"/>
        <w:tabs>
          <w:tab w:val="left" w:pos="6430"/>
        </w:tabs>
        <w:spacing w:after="0" w:line="240" w:lineRule="auto"/>
        <w:ind w:left="0"/>
        <w:jc w:val="both"/>
        <w:rPr>
          <w:rFonts w:ascii="Times New Roman" w:eastAsia="Times New Roman" w:hAnsi="Times New Roman" w:cs="Times New Roman"/>
        </w:rPr>
      </w:pPr>
    </w:p>
    <w:p w:rsidR="00CD59F2" w:rsidRPr="00B54BC6" w:rsidRDefault="00B54BC6" w:rsidP="00B54BC6">
      <w:pPr>
        <w:tabs>
          <w:tab w:val="left" w:pos="6430"/>
        </w:tabs>
        <w:spacing w:after="0" w:line="240" w:lineRule="auto"/>
        <w:jc w:val="both"/>
        <w:rPr>
          <w:rFonts w:ascii="Times New Roman" w:hAnsi="Times New Roman" w:cs="Times New Roman"/>
        </w:rPr>
      </w:pPr>
      <w:r w:rsidRPr="00B54BC6">
        <w:rPr>
          <w:rFonts w:ascii="Times New Roman" w:eastAsia="Times New Roman" w:hAnsi="Times New Roman" w:cs="Times New Roman"/>
        </w:rPr>
        <w:t>(2)</w:t>
      </w:r>
      <w:r>
        <w:rPr>
          <w:rFonts w:ascii="Times New Roman" w:eastAsia="Times New Roman" w:hAnsi="Times New Roman" w:cs="Times New Roman"/>
        </w:rPr>
        <w:t xml:space="preserve"> </w:t>
      </w:r>
      <w:r w:rsidR="00CD59F2" w:rsidRPr="00B54BC6">
        <w:rPr>
          <w:rFonts w:ascii="Times New Roman" w:eastAsia="Times New Roman" w:hAnsi="Times New Roman" w:cs="Times New Roman"/>
        </w:rPr>
        <w:t>Az (1) bekezdésben foglalt szabályozó-rendszer érvényesítése elősegíti a Város történeti múltját, építészeti kultúráját, az itt élők lakóhelyük iránti szeretetét és önbecsülését elősegítő építmények, utcák, terek, köztéri alkotások megőrzését a jövő nemzedékei számára.</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r w:rsidRPr="00B54BC6">
        <w:rPr>
          <w:rFonts w:ascii="Times New Roman" w:hAnsi="Times New Roman" w:cs="Times New Roman"/>
          <w:b/>
        </w:rPr>
        <w:t>2.§</w:t>
      </w:r>
      <w:r w:rsidRPr="00B54BC6">
        <w:rPr>
          <w:rFonts w:ascii="Times New Roman" w:hAnsi="Times New Roman" w:cs="Times New Roman"/>
        </w:rPr>
        <w:t xml:space="preserve"> A rendelet hatálya</w:t>
      </w:r>
    </w:p>
    <w:p w:rsidR="00CD59F2" w:rsidRPr="00B54BC6" w:rsidRDefault="00CD59F2" w:rsidP="00687213">
      <w:pPr>
        <w:pStyle w:val="Listaszerbekezds"/>
        <w:numPr>
          <w:ilvl w:val="0"/>
          <w:numId w:val="28"/>
        </w:numPr>
        <w:tabs>
          <w:tab w:val="left" w:pos="6430"/>
        </w:tabs>
        <w:spacing w:after="0" w:line="240" w:lineRule="auto"/>
        <w:ind w:left="360"/>
        <w:jc w:val="both"/>
        <w:rPr>
          <w:rFonts w:ascii="Times New Roman" w:hAnsi="Times New Roman" w:cs="Times New Roman"/>
        </w:rPr>
      </w:pPr>
      <w:r w:rsidRPr="00B54BC6">
        <w:rPr>
          <w:rFonts w:ascii="Times New Roman" w:hAnsi="Times New Roman" w:cs="Times New Roman"/>
        </w:rPr>
        <w:t>A rendelet területi hatálya a Város közigazgatási területére terjed ki.</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28"/>
        </w:numPr>
        <w:tabs>
          <w:tab w:val="left" w:pos="6430"/>
        </w:tabs>
        <w:spacing w:after="0" w:line="240" w:lineRule="auto"/>
        <w:ind w:left="360"/>
        <w:jc w:val="both"/>
        <w:rPr>
          <w:rFonts w:ascii="Times New Roman" w:hAnsi="Times New Roman" w:cs="Times New Roman"/>
        </w:rPr>
      </w:pPr>
      <w:r w:rsidRPr="00B54BC6">
        <w:rPr>
          <w:rFonts w:ascii="Times New Roman" w:hAnsi="Times New Roman" w:cs="Times New Roman"/>
        </w:rPr>
        <w:t xml:space="preserve">A rendelet hatálya kiterjed minden természetes személyre, jogi személyre és jogi személyiséggel nem rendelkező szervezetre, </w:t>
      </w:r>
      <w:proofErr w:type="gramStart"/>
      <w:r w:rsidRPr="00B54BC6">
        <w:rPr>
          <w:rFonts w:ascii="Times New Roman" w:hAnsi="Times New Roman" w:cs="Times New Roman"/>
        </w:rPr>
        <w:t>aki</w:t>
      </w:r>
      <w:proofErr w:type="gramEnd"/>
      <w:r w:rsidRPr="00B54BC6">
        <w:rPr>
          <w:rFonts w:ascii="Times New Roman" w:hAnsi="Times New Roman" w:cs="Times New Roman"/>
        </w:rPr>
        <w:t xml:space="preserve"> vagy amely a rendelet hatálya alá tartozó területen</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2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jogszabályban meghatározott építési tevékenységet végez, vagy azzal összefüggő építészeti-műszaki tervdokumentációt készít,</w:t>
      </w:r>
    </w:p>
    <w:p w:rsidR="00CD59F2" w:rsidRPr="00B54BC6" w:rsidRDefault="00CD59F2" w:rsidP="00687213">
      <w:pPr>
        <w:pStyle w:val="Listaszerbekezds"/>
        <w:numPr>
          <w:ilvl w:val="0"/>
          <w:numId w:val="2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reklámfeliratot, illetve hirdető-berendezést helyez el, tart fenn, vagy kíván elhelyezni, valamint ilyen céllal felületet alakít ki,</w:t>
      </w:r>
    </w:p>
    <w:p w:rsidR="00CD59F2" w:rsidRPr="00B54BC6" w:rsidRDefault="00CD59F2" w:rsidP="00687213">
      <w:pPr>
        <w:pStyle w:val="Listaszerbekezds"/>
        <w:numPr>
          <w:ilvl w:val="0"/>
          <w:numId w:val="2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meglévő építmény rendeltetését részben vagy egészben megváltoztatja.</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rPr>
      </w:pPr>
      <w:r w:rsidRPr="00B54BC6">
        <w:rPr>
          <w:rFonts w:ascii="Times New Roman" w:hAnsi="Times New Roman" w:cs="Times New Roman"/>
          <w:b/>
          <w:i/>
        </w:rPr>
        <w:t>II. FEJEZET</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r w:rsidRPr="00B54BC6">
        <w:rPr>
          <w:rFonts w:ascii="Times New Roman" w:hAnsi="Times New Roman" w:cs="Times New Roman"/>
          <w:b/>
          <w:i/>
        </w:rPr>
        <w:t>A HELYI VÉDELEM</w:t>
      </w:r>
    </w:p>
    <w:p w:rsidR="00CD59F2" w:rsidRPr="00B54BC6" w:rsidRDefault="00CD59F2" w:rsidP="00CD59F2">
      <w:pPr>
        <w:pStyle w:val="Listaszerbekezds"/>
        <w:tabs>
          <w:tab w:val="left" w:pos="6430"/>
        </w:tabs>
        <w:spacing w:after="0" w:line="240" w:lineRule="auto"/>
        <w:jc w:val="center"/>
        <w:rPr>
          <w:rFonts w:ascii="Times New Roman" w:hAnsi="Times New Roman" w:cs="Times New Roman"/>
        </w:rPr>
      </w:pPr>
    </w:p>
    <w:p w:rsidR="00CD59F2" w:rsidRPr="00B54BC6" w:rsidRDefault="00CD59F2" w:rsidP="00CD59F2">
      <w:pPr>
        <w:tabs>
          <w:tab w:val="left" w:pos="6430"/>
        </w:tabs>
        <w:spacing w:after="0" w:line="240" w:lineRule="auto"/>
        <w:jc w:val="center"/>
        <w:rPr>
          <w:rFonts w:ascii="Times New Roman" w:hAnsi="Times New Roman" w:cs="Times New Roman"/>
          <w:b/>
        </w:rPr>
      </w:pPr>
      <w:r w:rsidRPr="00B54BC6">
        <w:rPr>
          <w:rFonts w:ascii="Times New Roman" w:hAnsi="Times New Roman" w:cs="Times New Roman"/>
          <w:b/>
        </w:rPr>
        <w:lastRenderedPageBreak/>
        <w:t>2. A helyi védelem feladata, kategóriái</w:t>
      </w:r>
    </w:p>
    <w:p w:rsidR="00CD59F2" w:rsidRPr="00B54BC6" w:rsidRDefault="00CD59F2" w:rsidP="00CD59F2">
      <w:pPr>
        <w:spacing w:after="0" w:line="240" w:lineRule="auto"/>
        <w:ind w:firstLine="268"/>
        <w:jc w:val="both"/>
        <w:rPr>
          <w:rFonts w:ascii="Times New Roman" w:eastAsia="Times New Roman" w:hAnsi="Times New Roman" w:cs="Times New Roman"/>
          <w:bCs/>
        </w:rPr>
      </w:pPr>
    </w:p>
    <w:p w:rsidR="00CD59F2" w:rsidRPr="00B54BC6" w:rsidRDefault="00CD59F2" w:rsidP="00CD59F2">
      <w:pPr>
        <w:tabs>
          <w:tab w:val="left" w:pos="0"/>
        </w:tabs>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b/>
        </w:rPr>
        <w:t>3.§</w:t>
      </w:r>
      <w:r w:rsidR="00B54BC6">
        <w:rPr>
          <w:rFonts w:ascii="Times New Roman" w:eastAsia="Times New Roman" w:hAnsi="Times New Roman" w:cs="Times New Roman"/>
          <w:b/>
        </w:rPr>
        <w:t xml:space="preserve"> </w:t>
      </w:r>
    </w:p>
    <w:p w:rsidR="00CD59F2" w:rsidRPr="00B54BC6" w:rsidRDefault="00CD59F2" w:rsidP="00687213">
      <w:pPr>
        <w:pStyle w:val="Listaszerbekezds"/>
        <w:numPr>
          <w:ilvl w:val="0"/>
          <w:numId w:val="93"/>
        </w:numPr>
        <w:tabs>
          <w:tab w:val="left" w:pos="0"/>
        </w:tabs>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h</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5"/>
        </w:rPr>
        <w:t>l</w:t>
      </w:r>
      <w:r w:rsidRPr="00B54BC6">
        <w:rPr>
          <w:rFonts w:ascii="Times New Roman" w:eastAsia="Times New Roman" w:hAnsi="Times New Roman" w:cs="Times New Roman"/>
          <w:spacing w:val="-5"/>
        </w:rPr>
        <w:t>y</w:t>
      </w:r>
      <w:r w:rsidRPr="00B54BC6">
        <w:rPr>
          <w:rFonts w:ascii="Times New Roman" w:eastAsia="Times New Roman" w:hAnsi="Times New Roman" w:cs="Times New Roman"/>
        </w:rPr>
        <w:t>i é</w:t>
      </w:r>
      <w:r w:rsidRPr="00B54BC6">
        <w:rPr>
          <w:rFonts w:ascii="Times New Roman" w:eastAsia="Times New Roman" w:hAnsi="Times New Roman" w:cs="Times New Roman"/>
          <w:spacing w:val="-1"/>
        </w:rPr>
        <w:t>r</w:t>
      </w:r>
      <w:r w:rsidRPr="00B54BC6">
        <w:rPr>
          <w:rFonts w:ascii="Times New Roman" w:eastAsia="Times New Roman" w:hAnsi="Times New Roman" w:cs="Times New Roman"/>
          <w:spacing w:val="3"/>
        </w:rPr>
        <w:t>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3"/>
        </w:rPr>
        <w:t>l</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 feladatai</w:t>
      </w:r>
    </w:p>
    <w:p w:rsidR="00CD59F2" w:rsidRPr="00B54BC6" w:rsidRDefault="00CD59F2" w:rsidP="00CD59F2">
      <w:pPr>
        <w:tabs>
          <w:tab w:val="left" w:pos="0"/>
        </w:tabs>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26"/>
        </w:numPr>
        <w:spacing w:after="0" w:line="240" w:lineRule="auto"/>
        <w:ind w:left="720" w:right="74"/>
        <w:jc w:val="both"/>
        <w:rPr>
          <w:rFonts w:ascii="Times New Roman" w:hAnsi="Times New Roman" w:cs="Times New Roman"/>
        </w:rPr>
      </w:pPr>
      <w:r w:rsidRPr="00B54BC6">
        <w:rPr>
          <w:rFonts w:ascii="Times New Roman" w:eastAsia="Times New Roman" w:hAnsi="Times New Roman" w:cs="Times New Roman"/>
        </w:rPr>
        <w:t>a tel</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püléss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rke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i</w:t>
      </w:r>
      <w:r w:rsidRPr="00B54BC6">
        <w:rPr>
          <w:rFonts w:ascii="Times New Roman" w:eastAsia="Times New Roman" w:hAnsi="Times New Roman" w:cs="Times New Roman"/>
        </w:rPr>
        <w:t>, tel</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pülésk</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pi, táji, természeti,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i</w:t>
      </w:r>
      <w:r w:rsidRPr="00B54BC6">
        <w:rPr>
          <w:rFonts w:ascii="Times New Roman" w:eastAsia="Times New Roman" w:hAnsi="Times New Roman" w:cs="Times New Roman"/>
        </w:rPr>
        <w:t>, n</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pr</w:t>
      </w:r>
      <w:r w:rsidRPr="00B54BC6">
        <w:rPr>
          <w:rFonts w:ascii="Times New Roman" w:eastAsia="Times New Roman" w:hAnsi="Times New Roman" w:cs="Times New Roman"/>
          <w:spacing w:val="-2"/>
        </w:rPr>
        <w:t>a</w:t>
      </w:r>
      <w:r w:rsidRPr="00B54BC6">
        <w:rPr>
          <w:rFonts w:ascii="Times New Roman" w:eastAsia="Times New Roman" w:hAnsi="Times New Roman" w:cs="Times New Roman"/>
        </w:rPr>
        <w:t>j</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i, tel</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püléstört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i</w:t>
      </w:r>
      <w:r w:rsidRPr="00B54BC6">
        <w:rPr>
          <w:rFonts w:ascii="Times New Roman" w:eastAsia="Times New Roman" w:hAnsi="Times New Roman" w:cs="Times New Roman"/>
        </w:rPr>
        <w:t>, r</w:t>
      </w:r>
      <w:r w:rsidRPr="00B54BC6">
        <w:rPr>
          <w:rFonts w:ascii="Times New Roman" w:eastAsia="Times New Roman" w:hAnsi="Times New Roman" w:cs="Times New Roman"/>
          <w:spacing w:val="-2"/>
        </w:rPr>
        <w:t>é</w:t>
      </w:r>
      <w:r w:rsidRPr="00B54BC6">
        <w:rPr>
          <w:rFonts w:ascii="Times New Roman" w:eastAsia="Times New Roman" w:hAnsi="Times New Roman" w:cs="Times New Roman"/>
        </w:rPr>
        <w:t>g</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i</w:t>
      </w:r>
      <w:r w:rsidRPr="00B54BC6">
        <w:rPr>
          <w:rFonts w:ascii="Times New Roman" w:eastAsia="Times New Roman" w:hAnsi="Times New Roman" w:cs="Times New Roman"/>
        </w:rPr>
        <w:t>, művés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i</w:t>
      </w:r>
      <w:r w:rsidRPr="00B54BC6">
        <w:rPr>
          <w:rFonts w:ascii="Times New Roman" w:eastAsia="Times New Roman" w:hAnsi="Times New Roman" w:cs="Times New Roman"/>
        </w:rPr>
        <w:t>, műs</w:t>
      </w:r>
      <w:r w:rsidRPr="00B54BC6">
        <w:rPr>
          <w:rFonts w:ascii="Times New Roman" w:eastAsia="Times New Roman" w:hAnsi="Times New Roman" w:cs="Times New Roman"/>
          <w:spacing w:val="2"/>
        </w:rPr>
        <w:t>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w:t>
      </w:r>
      <w:r w:rsidRPr="00B54BC6">
        <w:rPr>
          <w:rFonts w:ascii="Times New Roman" w:eastAsia="Times New Roman" w:hAnsi="Times New Roman" w:cs="Times New Roman"/>
          <w:spacing w:val="4"/>
        </w:rPr>
        <w:t>i</w:t>
      </w:r>
      <w:r w:rsidRPr="00B54BC6">
        <w:rPr>
          <w:rFonts w:ascii="Times New Roman" w:eastAsia="Times New Roman" w:hAnsi="Times New Roman" w:cs="Times New Roman"/>
          <w:spacing w:val="-1"/>
        </w:rPr>
        <w:t>-</w:t>
      </w:r>
      <w:r w:rsidRPr="00B54BC6">
        <w:rPr>
          <w:rFonts w:ascii="Times New Roman" w:eastAsia="Times New Roman" w:hAnsi="Times New Roman" w:cs="Times New Roman"/>
        </w:rPr>
        <w:t>ipa</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i</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1"/>
        </w:rPr>
        <w:t>r</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 xml:space="preserve">r </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mpon</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b</w:t>
      </w:r>
      <w:r w:rsidRPr="00B54BC6">
        <w:rPr>
          <w:rFonts w:ascii="Times New Roman" w:eastAsia="Times New Roman" w:hAnsi="Times New Roman" w:cs="Times New Roman"/>
          <w:spacing w:val="-2"/>
        </w:rPr>
        <w:t>ó</w:t>
      </w:r>
      <w:r w:rsidRPr="00B54BC6">
        <w:rPr>
          <w:rFonts w:ascii="Times New Roman" w:eastAsia="Times New Roman" w:hAnsi="Times New Roman" w:cs="Times New Roman"/>
        </w:rPr>
        <w:t>l 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lemre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w:t>
      </w:r>
      <w:r w:rsidRPr="00B54BC6">
        <w:rPr>
          <w:rFonts w:ascii="Times New Roman" w:eastAsia="Times New Roman" w:hAnsi="Times New Roman" w:cs="Times New Roman"/>
          <w:spacing w:val="1"/>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mes</w:t>
      </w:r>
    </w:p>
    <w:p w:rsidR="00CD59F2" w:rsidRPr="00B54BC6" w:rsidRDefault="00CD59F2" w:rsidP="00687213">
      <w:pPr>
        <w:pStyle w:val="Listaszerbekezds"/>
        <w:numPr>
          <w:ilvl w:val="0"/>
          <w:numId w:val="27"/>
        </w:numPr>
        <w:spacing w:after="0" w:line="240" w:lineRule="auto"/>
        <w:ind w:left="1418"/>
        <w:jc w:val="both"/>
        <w:rPr>
          <w:rFonts w:ascii="Times New Roman" w:hAnsi="Times New Roman" w:cs="Times New Roman"/>
        </w:rPr>
      </w:pP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lepü</w:t>
      </w:r>
      <w:r w:rsidRPr="00B54BC6">
        <w:rPr>
          <w:rFonts w:ascii="Times New Roman" w:eastAsia="Times New Roman" w:hAnsi="Times New Roman" w:cs="Times New Roman"/>
          <w:spacing w:val="2"/>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ss</w:t>
      </w:r>
      <w:r w:rsidRPr="00B54BC6">
        <w:rPr>
          <w:rFonts w:ascii="Times New Roman" w:eastAsia="Times New Roman" w:hAnsi="Times New Roman" w:cs="Times New Roman"/>
          <w:spacing w:val="2"/>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rk</w:t>
      </w:r>
      <w:r w:rsidRPr="00B54BC6">
        <w:rPr>
          <w:rFonts w:ascii="Times New Roman" w:eastAsia="Times New Roman" w:hAnsi="Times New Roman" w:cs="Times New Roman"/>
          <w:spacing w:val="-2"/>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te</w:t>
      </w:r>
      <w:r w:rsidRPr="00B54BC6">
        <w:rPr>
          <w:rFonts w:ascii="Times New Roman" w:eastAsia="Times New Roman" w:hAnsi="Times New Roman" w:cs="Times New Roman"/>
          <w:spacing w:val="1"/>
        </w:rPr>
        <w:t>k</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7"/>
        </w:numPr>
        <w:spacing w:after="0" w:line="240" w:lineRule="auto"/>
        <w:ind w:left="1418"/>
        <w:jc w:val="both"/>
        <w:rPr>
          <w:rFonts w:ascii="Times New Roman" w:hAnsi="Times New Roman" w:cs="Times New Roman"/>
        </w:rPr>
      </w:pPr>
      <w:r w:rsidRPr="00B54BC6">
        <w:rPr>
          <w:rFonts w:ascii="Times New Roman" w:eastAsia="Times New Roman" w:hAnsi="Times New Roman" w:cs="Times New Roman"/>
          <w:spacing w:val="-2"/>
        </w:rPr>
        <w:t>é</w:t>
      </w:r>
      <w:r w:rsidRPr="00B54BC6">
        <w:rPr>
          <w:rFonts w:ascii="Times New Roman" w:eastAsia="Times New Roman" w:hAnsi="Times New Roman" w:cs="Times New Roman"/>
        </w:rPr>
        <w:t>pület</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5"/>
        </w:rPr>
        <w:t>y</w:t>
      </w:r>
      <w:r w:rsidRPr="00B54BC6">
        <w:rPr>
          <w:rFonts w:ascii="Times New Roman" w:eastAsia="Times New Roman" w:hAnsi="Times New Roman" w:cs="Times New Roman"/>
        </w:rPr>
        <w:t>üt</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k</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7"/>
        </w:numPr>
        <w:spacing w:after="0" w:line="240" w:lineRule="auto"/>
        <w:ind w:left="1418"/>
        <w:jc w:val="both"/>
        <w:rPr>
          <w:rFonts w:ascii="Times New Roman" w:hAnsi="Times New Roman" w:cs="Times New Roman"/>
        </w:rPr>
      </w:pP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mé</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k és építményrészek</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7"/>
        </w:numPr>
        <w:spacing w:after="0" w:line="240" w:lineRule="auto"/>
        <w:ind w:left="1418"/>
        <w:jc w:val="both"/>
        <w:rPr>
          <w:rFonts w:ascii="Times New Roman" w:hAnsi="Times New Roman" w:cs="Times New Roman"/>
        </w:rPr>
      </w:pPr>
      <w:r w:rsidRPr="00B54BC6">
        <w:rPr>
          <w:rFonts w:ascii="Times New Roman" w:eastAsia="Times New Roman" w:hAnsi="Times New Roman" w:cs="Times New Roman"/>
        </w:rPr>
        <w:t>ut</w:t>
      </w:r>
      <w:r w:rsidRPr="00B54BC6">
        <w:rPr>
          <w:rFonts w:ascii="Times New Roman" w:eastAsia="Times New Roman" w:hAnsi="Times New Roman" w:cs="Times New Roman"/>
          <w:spacing w:val="-1"/>
        </w:rPr>
        <w:t>ca</w:t>
      </w:r>
      <w:r w:rsidRPr="00B54BC6">
        <w:rPr>
          <w:rFonts w:ascii="Times New Roman" w:eastAsia="Times New Roman" w:hAnsi="Times New Roman" w:cs="Times New Roman"/>
          <w:spacing w:val="2"/>
        </w:rPr>
        <w:t>k</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k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s </w:t>
      </w:r>
      <w:r w:rsidRPr="00B54BC6">
        <w:rPr>
          <w:rFonts w:ascii="Times New Roman" w:eastAsia="Times New Roman" w:hAnsi="Times New Roman" w:cs="Times New Roman"/>
          <w:spacing w:val="3"/>
        </w:rPr>
        <w:t>l</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tvá</w:t>
      </w:r>
      <w:r w:rsidRPr="00B54BC6">
        <w:rPr>
          <w:rFonts w:ascii="Times New Roman" w:eastAsia="Times New Roman" w:hAnsi="Times New Roman" w:cs="Times New Roman"/>
          <w:spacing w:val="4"/>
        </w:rPr>
        <w:t>n</w:t>
      </w:r>
      <w:r w:rsidRPr="00B54BC6">
        <w:rPr>
          <w:rFonts w:ascii="Times New Roman" w:eastAsia="Times New Roman" w:hAnsi="Times New Roman" w:cs="Times New Roman"/>
          <w:spacing w:val="-2"/>
        </w:rPr>
        <w:t>y</w:t>
      </w:r>
      <w:r w:rsidRPr="00B54BC6">
        <w:rPr>
          <w:rFonts w:ascii="Times New Roman" w:eastAsia="Times New Roman" w:hAnsi="Times New Roman" w:cs="Times New Roman"/>
        </w:rPr>
        <w:t>o</w:t>
      </w:r>
      <w:r w:rsidRPr="00B54BC6">
        <w:rPr>
          <w:rFonts w:ascii="Times New Roman" w:eastAsia="Times New Roman" w:hAnsi="Times New Roman" w:cs="Times New Roman"/>
          <w:spacing w:val="1"/>
        </w:rPr>
        <w:t>k</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7"/>
        </w:numPr>
        <w:spacing w:after="0" w:line="240" w:lineRule="auto"/>
        <w:ind w:left="1418"/>
        <w:jc w:val="both"/>
        <w:rPr>
          <w:rFonts w:ascii="Times New Roman" w:eastAsia="Times New Roman" w:hAnsi="Times New Roman" w:cs="Times New Roman"/>
        </w:rPr>
      </w:pPr>
      <w:r w:rsidRPr="00B54BC6">
        <w:rPr>
          <w:rFonts w:ascii="Times New Roman" w:eastAsia="Times New Roman" w:hAnsi="Times New Roman" w:cs="Times New Roman"/>
        </w:rPr>
        <w:t>műtá</w:t>
      </w:r>
      <w:r w:rsidRPr="00B54BC6">
        <w:rPr>
          <w:rFonts w:ascii="Times New Roman" w:eastAsia="Times New Roman" w:hAnsi="Times New Roman" w:cs="Times New Roman"/>
          <w:spacing w:val="1"/>
        </w:rPr>
        <w:t>r</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 s</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obro</w:t>
      </w:r>
      <w:r w:rsidRPr="00B54BC6">
        <w:rPr>
          <w:rFonts w:ascii="Times New Roman" w:eastAsia="Times New Roman" w:hAnsi="Times New Roman" w:cs="Times New Roman"/>
          <w:spacing w:val="-1"/>
        </w:rPr>
        <w:t>k</w:t>
      </w:r>
      <w:r w:rsidRPr="00B54BC6">
        <w:rPr>
          <w:rFonts w:ascii="Times New Roman" w:eastAsia="Times New Roman" w:hAnsi="Times New Roman" w:cs="Times New Roman"/>
        </w:rPr>
        <w:t xml:space="preserve">, </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kművek, sír</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k,</w:t>
      </w:r>
    </w:p>
    <w:p w:rsidR="00CD59F2" w:rsidRPr="00B54BC6" w:rsidRDefault="00CD59F2" w:rsidP="00687213">
      <w:pPr>
        <w:pStyle w:val="Listaszerbekezds"/>
        <w:numPr>
          <w:ilvl w:val="0"/>
          <w:numId w:val="27"/>
        </w:numPr>
        <w:spacing w:after="0" w:line="240" w:lineRule="auto"/>
        <w:ind w:left="1418"/>
        <w:jc w:val="both"/>
        <w:rPr>
          <w:rFonts w:ascii="Times New Roman" w:hAnsi="Times New Roman" w:cs="Times New Roman"/>
        </w:rPr>
      </w:pPr>
      <w:r w:rsidRPr="00B54BC6">
        <w:rPr>
          <w:rFonts w:ascii="Times New Roman" w:eastAsia="Times New Roman" w:hAnsi="Times New Roman" w:cs="Times New Roman"/>
        </w:rPr>
        <w:t>védelemre érdemes növények, fasorok, facsoportok, területek f</w:t>
      </w:r>
      <w:r w:rsidRPr="00B54BC6">
        <w:rPr>
          <w:rFonts w:ascii="Times New Roman" w:eastAsia="Times New Roman" w:hAnsi="Times New Roman" w:cs="Times New Roman"/>
          <w:spacing w:val="-2"/>
        </w:rPr>
        <w:t>e</w:t>
      </w:r>
      <w:r w:rsidRPr="00B54BC6">
        <w:rPr>
          <w:rFonts w:ascii="Times New Roman" w:eastAsia="Times New Roman" w:hAnsi="Times New Roman" w:cs="Times New Roman"/>
        </w:rPr>
        <w:t>lku</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tás</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6"/>
        </w:numPr>
        <w:spacing w:after="0" w:line="240" w:lineRule="auto"/>
        <w:ind w:left="720" w:right="77"/>
        <w:jc w:val="both"/>
        <w:rPr>
          <w:rFonts w:ascii="Times New Roman" w:hAnsi="Times New Roman" w:cs="Times New Roman"/>
        </w:rPr>
      </w:pPr>
      <w:r w:rsidRPr="00B54BC6">
        <w:rPr>
          <w:rFonts w:ascii="Times New Roman" w:eastAsia="Times New Roman" w:hAnsi="Times New Roman" w:cs="Times New Roman"/>
        </w:rPr>
        <w:t>a 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tt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2"/>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k k</w:t>
      </w:r>
      <w:r w:rsidRPr="00B54BC6">
        <w:rPr>
          <w:rFonts w:ascii="Times New Roman" w:eastAsia="Times New Roman" w:hAnsi="Times New Roman" w:cs="Times New Roman"/>
          <w:spacing w:val="2"/>
        </w:rPr>
        <w:t>ö</w:t>
      </w:r>
      <w:r w:rsidRPr="00B54BC6">
        <w:rPr>
          <w:rFonts w:ascii="Times New Roman" w:eastAsia="Times New Roman" w:hAnsi="Times New Roman" w:cs="Times New Roman"/>
        </w:rPr>
        <w:t>r</w:t>
      </w:r>
      <w:r w:rsidRPr="00B54BC6">
        <w:rPr>
          <w:rFonts w:ascii="Times New Roman" w:eastAsia="Times New Roman" w:hAnsi="Times New Roman" w:cs="Times New Roman"/>
          <w:spacing w:val="-2"/>
        </w:rPr>
        <w:t>é</w:t>
      </w:r>
      <w:r w:rsidRPr="00B54BC6">
        <w:rPr>
          <w:rFonts w:ascii="Times New Roman" w:eastAsia="Times New Roman" w:hAnsi="Times New Roman" w:cs="Times New Roman"/>
        </w:rPr>
        <w:t>n</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k 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mbav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te</w:t>
      </w:r>
      <w:r w:rsidRPr="00B54BC6">
        <w:rPr>
          <w:rFonts w:ascii="Times New Roman" w:eastAsia="Times New Roman" w:hAnsi="Times New Roman" w:cs="Times New Roman"/>
          <w:spacing w:val="2"/>
        </w:rPr>
        <w:t>l</w:t>
      </w:r>
      <w:r w:rsidRPr="00B54BC6">
        <w:rPr>
          <w:rFonts w:ascii="Times New Roman" w:eastAsia="Times New Roman" w:hAnsi="Times New Roman" w:cs="Times New Roman"/>
        </w:rPr>
        <w:t xml:space="preserve">e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h</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3"/>
        </w:rPr>
        <w:t>t</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roz</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 </w:t>
      </w:r>
      <w:r w:rsidRPr="00B54BC6">
        <w:rPr>
          <w:rFonts w:ascii="Times New Roman" w:eastAsia="Times New Roman" w:hAnsi="Times New Roman" w:cs="Times New Roman"/>
          <w:spacing w:val="5"/>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3"/>
        </w:rPr>
        <w:t>i</w:t>
      </w:r>
      <w:r w:rsidRPr="00B54BC6">
        <w:rPr>
          <w:rFonts w:ascii="Times New Roman" w:eastAsia="Times New Roman" w:hAnsi="Times New Roman" w:cs="Times New Roman"/>
        </w:rPr>
        <w:t>lvánt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dokument</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lás</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m</w:t>
      </w:r>
      <w:r w:rsidRPr="00B54BC6">
        <w:rPr>
          <w:rFonts w:ascii="Times New Roman" w:eastAsia="Times New Roman" w:hAnsi="Times New Roman" w:cs="Times New Roman"/>
          <w:spacing w:val="2"/>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rPr>
        <w:t>őrz</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spacing w:val="2"/>
        </w:rPr>
        <w:t>ő</w:t>
      </w:r>
      <w:r w:rsidRPr="00B54BC6">
        <w:rPr>
          <w:rFonts w:ascii="Times New Roman" w:eastAsia="Times New Roman" w:hAnsi="Times New Roman" w:cs="Times New Roman"/>
        </w:rPr>
        <w:t>ri</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tet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se</w:t>
      </w:r>
      <w:r w:rsidRPr="00B54BC6">
        <w:rPr>
          <w:rFonts w:ascii="Times New Roman" w:eastAsia="Times New Roman" w:hAnsi="Times New Roman" w:cs="Times New Roman"/>
          <w:spacing w:val="-1"/>
        </w:rPr>
        <w:t xml:space="preserve"> é</w:t>
      </w:r>
      <w:r w:rsidRPr="00B54BC6">
        <w:rPr>
          <w:rFonts w:ascii="Times New Roman" w:eastAsia="Times New Roman" w:hAnsi="Times New Roman" w:cs="Times New Roman"/>
        </w:rPr>
        <w:t xml:space="preserve">s a </w:t>
      </w:r>
      <w:r w:rsidRPr="00B54BC6">
        <w:rPr>
          <w:rFonts w:ascii="Times New Roman" w:eastAsia="Times New Roman" w:hAnsi="Times New Roman" w:cs="Times New Roman"/>
          <w:spacing w:val="3"/>
        </w:rPr>
        <w:t>l</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2"/>
        </w:rPr>
        <w:t>k</w:t>
      </w:r>
      <w:r w:rsidRPr="00B54BC6">
        <w:rPr>
          <w:rFonts w:ascii="Times New Roman" w:eastAsia="Times New Roman" w:hAnsi="Times New Roman" w:cs="Times New Roman"/>
        </w:rPr>
        <w:t>osságg</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l </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ört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nő m</w:t>
      </w:r>
      <w:r w:rsidRPr="00B54BC6">
        <w:rPr>
          <w:rFonts w:ascii="Times New Roman" w:eastAsia="Times New Roman" w:hAnsi="Times New Roman" w:cs="Times New Roman"/>
          <w:spacing w:val="2"/>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rPr>
        <w:t>is</w:t>
      </w:r>
      <w:r w:rsidRPr="00B54BC6">
        <w:rPr>
          <w:rFonts w:ascii="Times New Roman" w:eastAsia="Times New Roman" w:hAnsi="Times New Roman" w:cs="Times New Roman"/>
          <w:spacing w:val="1"/>
        </w:rPr>
        <w:t>m</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tés</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w:t>
      </w:r>
    </w:p>
    <w:p w:rsidR="00CD59F2" w:rsidRPr="00B54BC6" w:rsidRDefault="00CD59F2" w:rsidP="00687213">
      <w:pPr>
        <w:pStyle w:val="Listaszerbekezds"/>
        <w:numPr>
          <w:ilvl w:val="0"/>
          <w:numId w:val="26"/>
        </w:numPr>
        <w:tabs>
          <w:tab w:val="left" w:pos="880"/>
        </w:tabs>
        <w:spacing w:after="0" w:line="240" w:lineRule="auto"/>
        <w:ind w:left="720" w:right="81"/>
        <w:jc w:val="both"/>
        <w:rPr>
          <w:rFonts w:ascii="Times New Roman" w:hAnsi="Times New Roman" w:cs="Times New Roman"/>
        </w:rPr>
      </w:pPr>
      <w:r w:rsidRPr="00B54BC6">
        <w:rPr>
          <w:rFonts w:ascii="Times New Roman" w:eastAsia="Times New Roman" w:hAnsi="Times New Roman" w:cs="Times New Roman"/>
        </w:rPr>
        <w:t>a 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tt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k </w:t>
      </w:r>
      <w:r w:rsidRPr="00B54BC6">
        <w:rPr>
          <w:rFonts w:ascii="Times New Roman" w:eastAsia="Times New Roman" w:hAnsi="Times New Roman" w:cs="Times New Roman"/>
          <w:spacing w:val="2"/>
        </w:rPr>
        <w:t>k</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r</w:t>
      </w:r>
      <w:r w:rsidRPr="00B54BC6">
        <w:rPr>
          <w:rFonts w:ascii="Times New Roman" w:eastAsia="Times New Roman" w:hAnsi="Times New Roman" w:cs="Times New Roman"/>
          <w:spacing w:val="1"/>
        </w:rPr>
        <w:t>o</w:t>
      </w:r>
      <w:r w:rsidRPr="00B54BC6">
        <w:rPr>
          <w:rFonts w:ascii="Times New Roman" w:eastAsia="Times New Roman" w:hAnsi="Times New Roman" w:cs="Times New Roman"/>
        </w:rPr>
        <w:t>sod</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n</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 m</w:t>
      </w:r>
      <w:r w:rsidRPr="00B54BC6">
        <w:rPr>
          <w:rFonts w:ascii="Times New Roman" w:eastAsia="Times New Roman" w:hAnsi="Times New Roman" w:cs="Times New Roman"/>
          <w:spacing w:val="2"/>
        </w:rPr>
        <w:t>e</w:t>
      </w:r>
      <w:r w:rsidRPr="00B54BC6">
        <w:rPr>
          <w:rFonts w:ascii="Times New Roman" w:eastAsia="Times New Roman" w:hAnsi="Times New Roman" w:cs="Times New Roman"/>
        </w:rPr>
        <w:t>g</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lő</w:t>
      </w:r>
      <w:r w:rsidRPr="00B54BC6">
        <w:rPr>
          <w:rFonts w:ascii="Times New Roman" w:eastAsia="Times New Roman" w:hAnsi="Times New Roman" w:cs="Times New Roman"/>
          <w:spacing w:val="2"/>
        </w:rPr>
        <w:t>z</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f</w:t>
      </w:r>
      <w:r w:rsidRPr="00B54BC6">
        <w:rPr>
          <w:rFonts w:ascii="Times New Roman" w:eastAsia="Times New Roman" w:hAnsi="Times New Roman" w:cs="Times New Roman"/>
          <w:spacing w:val="-2"/>
        </w:rPr>
        <w:t>e</w:t>
      </w:r>
      <w:r w:rsidRPr="00B54BC6">
        <w:rPr>
          <w:rFonts w:ascii="Times New Roman" w:eastAsia="Times New Roman" w:hAnsi="Times New Roman" w:cs="Times New Roman"/>
        </w:rPr>
        <w:t>nnta</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tásuk, i</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letve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úju</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 xml:space="preserve">suk </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lőse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Listaszerbekezds"/>
        <w:numPr>
          <w:ilvl w:val="0"/>
          <w:numId w:val="93"/>
        </w:numPr>
        <w:spacing w:after="0" w:line="240" w:lineRule="auto"/>
        <w:jc w:val="both"/>
        <w:rPr>
          <w:rFonts w:ascii="Times New Roman" w:eastAsia="Times New Roman" w:hAnsi="Times New Roman" w:cs="Times New Roman"/>
        </w:rPr>
      </w:pPr>
      <w:r w:rsidRPr="00B54BC6">
        <w:rPr>
          <w:rFonts w:ascii="Times New Roman" w:hAnsi="Times New Roman" w:cs="Times New Roman"/>
        </w:rPr>
        <w:t>A helyi védelem kategóriái</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4"/>
        </w:numPr>
        <w:spacing w:after="0" w:line="240" w:lineRule="auto"/>
        <w:jc w:val="both"/>
        <w:rPr>
          <w:rFonts w:ascii="Times New Roman" w:eastAsia="Times New Roman" w:hAnsi="Times New Roman" w:cs="Times New Roman"/>
        </w:rPr>
      </w:pPr>
      <w:r w:rsidRPr="00B54BC6">
        <w:rPr>
          <w:rFonts w:ascii="Times New Roman" w:hAnsi="Times New Roman" w:cs="Times New Roman"/>
        </w:rPr>
        <w:t>Helyi védelem alatt álló</w:t>
      </w:r>
      <w:r w:rsidRPr="00B54BC6">
        <w:rPr>
          <w:rFonts w:ascii="Times New Roman" w:eastAsia="Times New Roman" w:hAnsi="Times New Roman" w:cs="Times New Roman"/>
        </w:rPr>
        <w:t xml:space="preserve"> terület (HVT) a település olyan összefüggő része, amely a jellegzetes településszerkezet (terek, utcák, közök vonalvezetése, beépítettsége) történelmi folyamatosságát képviseli illetve olyan városrész (utca tér, utcaszakasz), ahol jelentős számban találhatók a település arculatát meghatározó épületek.</w:t>
      </w:r>
    </w:p>
    <w:p w:rsidR="00CD59F2" w:rsidRPr="00B54BC6" w:rsidRDefault="00CD59F2" w:rsidP="00687213">
      <w:pPr>
        <w:pStyle w:val="Listaszerbekezds"/>
        <w:numPr>
          <w:ilvl w:val="0"/>
          <w:numId w:val="94"/>
        </w:numPr>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 xml:space="preserve">Helyi </w:t>
      </w:r>
      <w:r w:rsidRPr="00B54BC6">
        <w:rPr>
          <w:rFonts w:ascii="Times New Roman" w:hAnsi="Times New Roman" w:cs="Times New Roman"/>
        </w:rPr>
        <w:t>védelem alatt álló</w:t>
      </w:r>
      <w:r w:rsidRPr="00B54BC6">
        <w:rPr>
          <w:rFonts w:ascii="Times New Roman" w:eastAsia="Times New Roman" w:hAnsi="Times New Roman" w:cs="Times New Roman"/>
        </w:rPr>
        <w:t xml:space="preserve"> </w:t>
      </w:r>
      <w:r w:rsidRPr="00B54BC6">
        <w:rPr>
          <w:rFonts w:ascii="Times New Roman" w:hAnsi="Times New Roman" w:cs="Times New Roman"/>
        </w:rPr>
        <w:t>építmény</w:t>
      </w:r>
      <w:r w:rsidRPr="00B54BC6">
        <w:rPr>
          <w:rFonts w:ascii="Times New Roman" w:eastAsia="Times New Roman" w:hAnsi="Times New Roman" w:cs="Times New Roman"/>
        </w:rPr>
        <w:t xml:space="preserve"> (HVÉ), ahol a védelem az építmény teljes tömegére és részleteire terjed ki.</w:t>
      </w:r>
    </w:p>
    <w:p w:rsidR="00CD59F2" w:rsidRPr="00B54BC6" w:rsidRDefault="00CD59F2" w:rsidP="00687213">
      <w:pPr>
        <w:pStyle w:val="Listaszerbekezds"/>
        <w:numPr>
          <w:ilvl w:val="0"/>
          <w:numId w:val="94"/>
        </w:numPr>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 xml:space="preserve">Helyi </w:t>
      </w:r>
      <w:r w:rsidRPr="00B54BC6">
        <w:rPr>
          <w:rFonts w:ascii="Times New Roman" w:hAnsi="Times New Roman" w:cs="Times New Roman"/>
        </w:rPr>
        <w:t>védelem alatt álló részérték</w:t>
      </w:r>
      <w:r w:rsidRPr="00B54BC6">
        <w:rPr>
          <w:rFonts w:ascii="Times New Roman" w:eastAsia="Times New Roman" w:hAnsi="Times New Roman" w:cs="Times New Roman"/>
        </w:rPr>
        <w:t xml:space="preserve"> (</w:t>
      </w:r>
      <w:proofErr w:type="spellStart"/>
      <w:r w:rsidRPr="00B54BC6">
        <w:rPr>
          <w:rFonts w:ascii="Times New Roman" w:eastAsia="Times New Roman" w:hAnsi="Times New Roman" w:cs="Times New Roman"/>
        </w:rPr>
        <w:t>HVÉr</w:t>
      </w:r>
      <w:proofErr w:type="spellEnd"/>
      <w:r w:rsidRPr="00B54BC6">
        <w:rPr>
          <w:rFonts w:ascii="Times New Roman" w:eastAsia="Times New Roman" w:hAnsi="Times New Roman" w:cs="Times New Roman"/>
        </w:rPr>
        <w:t>), ahol a védelem az épület illetve építmény valamely részértékére vonatkozik.</w:t>
      </w:r>
    </w:p>
    <w:p w:rsidR="00CD59F2" w:rsidRPr="00B54BC6" w:rsidRDefault="00CD59F2" w:rsidP="00CD59F2">
      <w:pPr>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93"/>
        </w:numPr>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h</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5"/>
        </w:rPr>
        <w:t>l</w:t>
      </w:r>
      <w:r w:rsidRPr="00B54BC6">
        <w:rPr>
          <w:rFonts w:ascii="Times New Roman" w:eastAsia="Times New Roman" w:hAnsi="Times New Roman" w:cs="Times New Roman"/>
          <w:spacing w:val="-5"/>
        </w:rPr>
        <w:t>y</w:t>
      </w:r>
      <w:r w:rsidRPr="00B54BC6">
        <w:rPr>
          <w:rFonts w:ascii="Times New Roman" w:eastAsia="Times New Roman" w:hAnsi="Times New Roman" w:cs="Times New Roman"/>
        </w:rPr>
        <w:t xml:space="preserve">i védelem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lá ta</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to</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 xml:space="preserve">ó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k </w:t>
      </w:r>
      <w:r w:rsidRPr="00B54BC6">
        <w:rPr>
          <w:rFonts w:ascii="Times New Roman" w:eastAsia="Times New Roman" w:hAnsi="Times New Roman" w:cs="Times New Roman"/>
          <w:spacing w:val="1"/>
        </w:rPr>
        <w:t>f</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lsorolá</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t az 1. mellékl</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t </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m</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1"/>
        </w:rPr>
        <w:t>zz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w:t>
      </w:r>
    </w:p>
    <w:p w:rsidR="00CD59F2" w:rsidRPr="00B54BC6" w:rsidRDefault="00CD59F2" w:rsidP="00CD59F2">
      <w:pPr>
        <w:pStyle w:val="Default"/>
        <w:jc w:val="center"/>
        <w:rPr>
          <w:b/>
          <w:bCs/>
          <w:color w:val="auto"/>
          <w:sz w:val="22"/>
          <w:szCs w:val="22"/>
        </w:rPr>
      </w:pPr>
    </w:p>
    <w:p w:rsidR="00CD59F2" w:rsidRPr="00B54BC6" w:rsidRDefault="00CD59F2" w:rsidP="00CD59F2">
      <w:pPr>
        <w:pStyle w:val="Default"/>
        <w:jc w:val="center"/>
        <w:rPr>
          <w:b/>
          <w:color w:val="auto"/>
          <w:sz w:val="22"/>
          <w:szCs w:val="22"/>
        </w:rPr>
      </w:pPr>
      <w:r w:rsidRPr="00B54BC6">
        <w:rPr>
          <w:b/>
          <w:bCs/>
          <w:color w:val="auto"/>
          <w:sz w:val="22"/>
          <w:szCs w:val="22"/>
        </w:rPr>
        <w:t>3. Helyi védettség keletkezése és megszűnése</w:t>
      </w:r>
    </w:p>
    <w:p w:rsidR="00CD59F2" w:rsidRPr="00B54BC6" w:rsidRDefault="00CD59F2" w:rsidP="00CD59F2">
      <w:pPr>
        <w:pStyle w:val="cf0"/>
        <w:spacing w:before="0" w:beforeAutospacing="0" w:after="0" w:afterAutospacing="0"/>
        <w:ind w:left="66"/>
        <w:jc w:val="both"/>
        <w:rPr>
          <w:sz w:val="22"/>
          <w:szCs w:val="22"/>
        </w:rPr>
      </w:pPr>
    </w:p>
    <w:p w:rsidR="00CD59F2" w:rsidRPr="00B54BC6" w:rsidRDefault="00CD59F2" w:rsidP="00CD59F2">
      <w:pPr>
        <w:pStyle w:val="cf0"/>
        <w:spacing w:before="0" w:beforeAutospacing="0" w:after="0" w:afterAutospacing="0"/>
        <w:jc w:val="both"/>
        <w:rPr>
          <w:sz w:val="22"/>
          <w:szCs w:val="22"/>
        </w:rPr>
      </w:pPr>
      <w:r w:rsidRPr="00B54BC6">
        <w:rPr>
          <w:b/>
          <w:sz w:val="22"/>
          <w:szCs w:val="22"/>
        </w:rPr>
        <w:t>4.§</w:t>
      </w:r>
    </w:p>
    <w:p w:rsidR="00CD59F2" w:rsidRPr="00B54BC6" w:rsidRDefault="00CD59F2" w:rsidP="00687213">
      <w:pPr>
        <w:pStyle w:val="cf0"/>
        <w:numPr>
          <w:ilvl w:val="0"/>
          <w:numId w:val="25"/>
        </w:numPr>
        <w:spacing w:before="0" w:beforeAutospacing="0" w:after="0" w:afterAutospacing="0"/>
        <w:ind w:left="360"/>
        <w:jc w:val="both"/>
        <w:rPr>
          <w:sz w:val="22"/>
          <w:szCs w:val="22"/>
        </w:rPr>
      </w:pPr>
      <w:r w:rsidRPr="00B54BC6">
        <w:rPr>
          <w:sz w:val="22"/>
          <w:szCs w:val="22"/>
        </w:rPr>
        <w:t xml:space="preserve">A helyi védelem alá helyezés folyamata a Mohács Város Főépítészének (a továbbiakban: Főépítész) címzett, papír </w:t>
      </w:r>
      <w:proofErr w:type="gramStart"/>
      <w:r w:rsidRPr="00B54BC6">
        <w:rPr>
          <w:sz w:val="22"/>
          <w:szCs w:val="22"/>
        </w:rPr>
        <w:t>alapon</w:t>
      </w:r>
      <w:proofErr w:type="gramEnd"/>
      <w:r w:rsidRPr="00B54BC6">
        <w:rPr>
          <w:sz w:val="22"/>
          <w:szCs w:val="22"/>
        </w:rPr>
        <w:t xml:space="preserve"> postai úton a 7700 Mohács, Széchenyi tér 1. címre, vagy elektronikusan, a </w:t>
      </w:r>
      <w:hyperlink r:id="rId8" w:history="1">
        <w:r w:rsidRPr="00B54BC6">
          <w:rPr>
            <w:rStyle w:val="Hiperhivatkozs"/>
            <w:sz w:val="22"/>
            <w:szCs w:val="22"/>
          </w:rPr>
          <w:t>mohacs@mohacs.hu</w:t>
        </w:r>
      </w:hyperlink>
      <w:r w:rsidRPr="00B54BC6">
        <w:rPr>
          <w:sz w:val="22"/>
          <w:szCs w:val="22"/>
        </w:rPr>
        <w:t xml:space="preserve"> e-mail címre benyújtott kérelemre vagy hivatalból indul.</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5"/>
        </w:numPr>
        <w:spacing w:before="0" w:beforeAutospacing="0" w:after="0" w:afterAutospacing="0"/>
        <w:ind w:left="360"/>
        <w:jc w:val="both"/>
        <w:rPr>
          <w:sz w:val="22"/>
          <w:szCs w:val="22"/>
        </w:rPr>
      </w:pPr>
      <w:r w:rsidRPr="00B54BC6">
        <w:rPr>
          <w:sz w:val="22"/>
          <w:szCs w:val="22"/>
        </w:rPr>
        <w:t>A kérelemnek tartalmaznia kell a kérelmező és a tulajdonos nevét, címét, a védendő érték megnevezését, leírását, fotódokumentációját és a védelem elrendelésének indokolását.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5"/>
        </w:numPr>
        <w:spacing w:before="0" w:beforeAutospacing="0" w:after="0" w:afterAutospacing="0"/>
        <w:ind w:left="360"/>
        <w:jc w:val="both"/>
        <w:rPr>
          <w:sz w:val="22"/>
          <w:szCs w:val="22"/>
        </w:rPr>
      </w:pPr>
      <w:r w:rsidRPr="00B54BC6">
        <w:rPr>
          <w:sz w:val="22"/>
          <w:szCs w:val="22"/>
        </w:rPr>
        <w:t>A beérkezett kérelmet Mohács Város Önkormányzatának Képviselő-testülete (a továbbiakban: Testület) 60 napon belül bírálja el, melyről a Főépítész értesítést küld a kérelmezőnek és a tulajdonosnak. Támogató döntés esetén a Főépítész a kérelmező költségére lefolytatja e rendelet módosításának a vonatkozó jogszabály szerinti véleményezési eljárását és elkészítteti az 5.§ szerinti értékvizsgálatot.</w:t>
      </w:r>
    </w:p>
    <w:p w:rsidR="00CD59F2" w:rsidRPr="00B54BC6" w:rsidRDefault="00CD59F2" w:rsidP="00CD59F2">
      <w:pPr>
        <w:pStyle w:val="cf0"/>
        <w:spacing w:before="0" w:beforeAutospacing="0" w:after="0" w:afterAutospacing="0"/>
        <w:jc w:val="both"/>
        <w:rPr>
          <w:b/>
          <w:sz w:val="22"/>
          <w:szCs w:val="22"/>
        </w:rPr>
      </w:pPr>
    </w:p>
    <w:p w:rsidR="00CD59F2" w:rsidRPr="00B54BC6" w:rsidRDefault="00CD59F2" w:rsidP="00CD59F2">
      <w:pPr>
        <w:pStyle w:val="cf0"/>
        <w:spacing w:before="0" w:beforeAutospacing="0" w:after="0" w:afterAutospacing="0"/>
        <w:jc w:val="both"/>
        <w:rPr>
          <w:b/>
          <w:sz w:val="22"/>
          <w:szCs w:val="22"/>
        </w:rPr>
      </w:pPr>
      <w:r w:rsidRPr="00B54BC6">
        <w:rPr>
          <w:b/>
          <w:sz w:val="22"/>
          <w:szCs w:val="22"/>
        </w:rPr>
        <w:t>5.§</w:t>
      </w:r>
    </w:p>
    <w:p w:rsidR="00CD59F2" w:rsidRPr="00B54BC6" w:rsidRDefault="00CD59F2" w:rsidP="00687213">
      <w:pPr>
        <w:pStyle w:val="cf0"/>
        <w:numPr>
          <w:ilvl w:val="0"/>
          <w:numId w:val="23"/>
        </w:numPr>
        <w:spacing w:before="0" w:beforeAutospacing="0" w:after="0" w:afterAutospacing="0"/>
        <w:ind w:left="360"/>
        <w:jc w:val="both"/>
        <w:rPr>
          <w:sz w:val="22"/>
          <w:szCs w:val="22"/>
        </w:rPr>
      </w:pPr>
      <w:r w:rsidRPr="00B54BC6">
        <w:rPr>
          <w:sz w:val="22"/>
          <w:szCs w:val="22"/>
        </w:rPr>
        <w:t xml:space="preserve">A védendő értéket a helyi védelem alá helyezést megelőzően helyszíni szemrevételezésen alapuló, tervezői jogosultsággal rendelkező építész által készített értékvizsgálattal kell meghatározni.  </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3"/>
        </w:numPr>
        <w:spacing w:before="0" w:beforeAutospacing="0" w:after="0" w:afterAutospacing="0"/>
        <w:ind w:left="360"/>
        <w:jc w:val="both"/>
        <w:rPr>
          <w:sz w:val="22"/>
          <w:szCs w:val="22"/>
        </w:rPr>
      </w:pPr>
      <w:r w:rsidRPr="00B54BC6">
        <w:rPr>
          <w:sz w:val="22"/>
          <w:szCs w:val="22"/>
        </w:rPr>
        <w:t>Az értékvizsgálatnak tartalmaznia kell térképen történő azonosítással, fényképpel, megnevezéssel, számozással a felvett érték egyértelmű térbeli azonosíthatóságát, valamint a védendő érték leírását, a védettség indokoltságát.</w:t>
      </w:r>
    </w:p>
    <w:p w:rsidR="00CD59F2" w:rsidRPr="00B54BC6" w:rsidRDefault="00CD59F2" w:rsidP="00CD59F2">
      <w:pPr>
        <w:pStyle w:val="cf0"/>
        <w:spacing w:before="0" w:beforeAutospacing="0" w:after="0" w:afterAutospacing="0"/>
        <w:jc w:val="both"/>
        <w:rPr>
          <w:b/>
          <w:sz w:val="22"/>
          <w:szCs w:val="22"/>
        </w:rPr>
      </w:pPr>
    </w:p>
    <w:p w:rsidR="00CD59F2" w:rsidRPr="00B54BC6" w:rsidRDefault="00CD59F2" w:rsidP="00CD59F2">
      <w:pPr>
        <w:pStyle w:val="cf0"/>
        <w:spacing w:before="0" w:beforeAutospacing="0" w:after="0" w:afterAutospacing="0"/>
        <w:jc w:val="both"/>
        <w:rPr>
          <w:b/>
          <w:sz w:val="22"/>
          <w:szCs w:val="22"/>
        </w:rPr>
      </w:pPr>
      <w:r w:rsidRPr="00B54BC6">
        <w:rPr>
          <w:b/>
          <w:sz w:val="22"/>
          <w:szCs w:val="22"/>
        </w:rPr>
        <w:lastRenderedPageBreak/>
        <w:t>6.§</w:t>
      </w:r>
    </w:p>
    <w:p w:rsidR="00CD59F2" w:rsidRPr="00B54BC6" w:rsidRDefault="00CD59F2" w:rsidP="00687213">
      <w:pPr>
        <w:pStyle w:val="cf0"/>
        <w:numPr>
          <w:ilvl w:val="0"/>
          <w:numId w:val="24"/>
        </w:numPr>
        <w:spacing w:before="0" w:beforeAutospacing="0" w:after="0" w:afterAutospacing="0"/>
        <w:ind w:left="360"/>
        <w:jc w:val="both"/>
        <w:rPr>
          <w:sz w:val="22"/>
          <w:szCs w:val="22"/>
        </w:rPr>
      </w:pPr>
      <w:r w:rsidRPr="00B54BC6">
        <w:rPr>
          <w:sz w:val="22"/>
          <w:szCs w:val="22"/>
        </w:rPr>
        <w:t>A hivatalból indult helyi védelem alá helyezés folyamata az erre vonatkozó képviselő-testületi döntéssel indul, amelyről a Főépítész értesíti a védendő érték tulajdonosát.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4"/>
        </w:numPr>
        <w:spacing w:before="0" w:beforeAutospacing="0" w:after="0" w:afterAutospacing="0"/>
        <w:ind w:left="360"/>
        <w:jc w:val="both"/>
        <w:rPr>
          <w:sz w:val="22"/>
          <w:szCs w:val="22"/>
        </w:rPr>
      </w:pPr>
      <w:r w:rsidRPr="00B54BC6">
        <w:rPr>
          <w:sz w:val="22"/>
          <w:szCs w:val="22"/>
        </w:rPr>
        <w:t>A védendő érték tulajdonosa az értesítés kézhezvételétől számított 30 napon belül észrevételt tehet, véleményt nyilváníthat. Amennyiben a védendő érték tulajdonosa a megadott határidőn belül írásban nem reagál, úgy egyetértőnek kell tekinteni.</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4"/>
        </w:numPr>
        <w:spacing w:before="0" w:beforeAutospacing="0" w:after="0" w:afterAutospacing="0"/>
        <w:ind w:left="360"/>
        <w:jc w:val="both"/>
        <w:rPr>
          <w:sz w:val="22"/>
          <w:szCs w:val="22"/>
        </w:rPr>
      </w:pPr>
      <w:r w:rsidRPr="00B54BC6">
        <w:rPr>
          <w:sz w:val="22"/>
          <w:szCs w:val="22"/>
        </w:rPr>
        <w:t>Az egyetértő észrevétel, vélemény alapján a Főépítész lefolytatja e rendelet módosításának a vonatkozó jogszabály szerinti véleményezési eljárását és elkészítteti az 5.§ szerinti értékvizsgálatot.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CD59F2">
      <w:pPr>
        <w:pStyle w:val="cf0"/>
        <w:spacing w:before="0" w:beforeAutospacing="0" w:after="0" w:afterAutospacing="0"/>
        <w:jc w:val="both"/>
        <w:rPr>
          <w:b/>
          <w:sz w:val="22"/>
          <w:szCs w:val="22"/>
        </w:rPr>
      </w:pPr>
      <w:r w:rsidRPr="00B54BC6">
        <w:rPr>
          <w:b/>
          <w:sz w:val="22"/>
          <w:szCs w:val="22"/>
        </w:rPr>
        <w:t>7.§</w:t>
      </w:r>
    </w:p>
    <w:p w:rsidR="00CD59F2" w:rsidRPr="00B54BC6" w:rsidRDefault="00CD59F2" w:rsidP="00687213">
      <w:pPr>
        <w:pStyle w:val="cf0"/>
        <w:numPr>
          <w:ilvl w:val="0"/>
          <w:numId w:val="21"/>
        </w:numPr>
        <w:spacing w:before="0" w:beforeAutospacing="0" w:after="0" w:afterAutospacing="0"/>
        <w:ind w:left="360"/>
        <w:jc w:val="both"/>
        <w:rPr>
          <w:sz w:val="22"/>
          <w:szCs w:val="22"/>
        </w:rPr>
      </w:pPr>
      <w:r w:rsidRPr="00B54BC6">
        <w:rPr>
          <w:sz w:val="22"/>
          <w:szCs w:val="22"/>
        </w:rPr>
        <w:t xml:space="preserve">A helyi védelem megszüntetésének folyamata a védett érték tulajdonosának a Főépítésznek címzett, papír </w:t>
      </w:r>
      <w:proofErr w:type="gramStart"/>
      <w:r w:rsidRPr="00B54BC6">
        <w:rPr>
          <w:sz w:val="22"/>
          <w:szCs w:val="22"/>
        </w:rPr>
        <w:t>alapon</w:t>
      </w:r>
      <w:proofErr w:type="gramEnd"/>
      <w:r w:rsidRPr="00B54BC6">
        <w:rPr>
          <w:sz w:val="22"/>
          <w:szCs w:val="22"/>
        </w:rPr>
        <w:t xml:space="preserve"> postai úton a 7700 Mohács, Széchenyi tér 1. címre, vagy elektronikusan, a </w:t>
      </w:r>
      <w:hyperlink r:id="rId9" w:history="1">
        <w:r w:rsidRPr="00B54BC6">
          <w:rPr>
            <w:rStyle w:val="Hiperhivatkozs"/>
            <w:sz w:val="22"/>
            <w:szCs w:val="22"/>
          </w:rPr>
          <w:t>mohacs@mohacs.hu</w:t>
        </w:r>
      </w:hyperlink>
      <w:r w:rsidRPr="00B54BC6">
        <w:rPr>
          <w:sz w:val="22"/>
          <w:szCs w:val="22"/>
        </w:rPr>
        <w:t xml:space="preserve"> e-mail címre benyújtott kérelmére vagy hivatalból indul.</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1"/>
        </w:numPr>
        <w:spacing w:before="0" w:beforeAutospacing="0" w:after="0" w:afterAutospacing="0"/>
        <w:ind w:left="360"/>
        <w:jc w:val="both"/>
        <w:rPr>
          <w:sz w:val="22"/>
          <w:szCs w:val="22"/>
        </w:rPr>
      </w:pPr>
      <w:r w:rsidRPr="00B54BC6">
        <w:rPr>
          <w:sz w:val="22"/>
          <w:szCs w:val="22"/>
        </w:rPr>
        <w:t>A tulajdonosi kérelemnek tartalmaznia kell a tulajdonos nevét, címét, a védett érték megnevezését, leírását, fotódokumentációját és a védelem megszüntetésének indokolását.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1"/>
        </w:numPr>
        <w:spacing w:before="0" w:beforeAutospacing="0" w:after="0" w:afterAutospacing="0"/>
        <w:ind w:left="360"/>
        <w:jc w:val="both"/>
        <w:rPr>
          <w:sz w:val="22"/>
          <w:szCs w:val="22"/>
        </w:rPr>
      </w:pPr>
      <w:r w:rsidRPr="00B54BC6">
        <w:rPr>
          <w:sz w:val="22"/>
          <w:szCs w:val="22"/>
        </w:rPr>
        <w:t>A beérkezett kérelmet a Testület 60 napon belül bírálja el, melyről a Főépítész értesítést küld a kérelmezőnek. Támogató döntés esetén a Főépítész lefolytatja e rendelet módosításának a vonatkozó jogszabály szerinti véleményezési eljárását és amennyiben a védett érték műszaki állapota lehetővé teszi, elkészítteti a védett érték fotódokumentációját.</w:t>
      </w:r>
    </w:p>
    <w:p w:rsidR="00CD59F2" w:rsidRPr="00B54BC6" w:rsidRDefault="00CD59F2" w:rsidP="00CD59F2">
      <w:pPr>
        <w:pStyle w:val="cf0"/>
        <w:spacing w:before="0" w:beforeAutospacing="0" w:after="0" w:afterAutospacing="0"/>
        <w:jc w:val="both"/>
        <w:rPr>
          <w:b/>
          <w:sz w:val="22"/>
          <w:szCs w:val="22"/>
        </w:rPr>
      </w:pPr>
    </w:p>
    <w:p w:rsidR="00CD59F2" w:rsidRPr="00B54BC6" w:rsidRDefault="00CD59F2" w:rsidP="00CD59F2">
      <w:pPr>
        <w:pStyle w:val="cf0"/>
        <w:spacing w:before="0" w:beforeAutospacing="0" w:after="0" w:afterAutospacing="0"/>
        <w:jc w:val="both"/>
        <w:rPr>
          <w:b/>
          <w:sz w:val="22"/>
          <w:szCs w:val="22"/>
        </w:rPr>
      </w:pPr>
      <w:r w:rsidRPr="00B54BC6">
        <w:rPr>
          <w:b/>
          <w:sz w:val="22"/>
          <w:szCs w:val="22"/>
        </w:rPr>
        <w:t>8.§</w:t>
      </w:r>
    </w:p>
    <w:p w:rsidR="00CD59F2" w:rsidRPr="00B54BC6" w:rsidRDefault="00CD59F2" w:rsidP="00687213">
      <w:pPr>
        <w:pStyle w:val="cf0"/>
        <w:numPr>
          <w:ilvl w:val="0"/>
          <w:numId w:val="22"/>
        </w:numPr>
        <w:spacing w:before="0" w:beforeAutospacing="0" w:after="0" w:afterAutospacing="0"/>
        <w:ind w:left="360"/>
        <w:jc w:val="both"/>
        <w:rPr>
          <w:sz w:val="22"/>
          <w:szCs w:val="22"/>
        </w:rPr>
      </w:pPr>
      <w:r w:rsidRPr="00B54BC6">
        <w:rPr>
          <w:sz w:val="22"/>
          <w:szCs w:val="22"/>
        </w:rPr>
        <w:t>A helyi védelem hivatalból indult megszüntetésének folyamata az erre vonatkozó képviselő-testületi döntéssel indul, melyről a Főépítész értesíti a védett érték tulajdonosát.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2"/>
        </w:numPr>
        <w:spacing w:before="0" w:beforeAutospacing="0" w:after="0" w:afterAutospacing="0"/>
        <w:ind w:left="360"/>
        <w:jc w:val="both"/>
        <w:rPr>
          <w:sz w:val="22"/>
          <w:szCs w:val="22"/>
        </w:rPr>
      </w:pPr>
      <w:r w:rsidRPr="00B54BC6">
        <w:rPr>
          <w:sz w:val="22"/>
          <w:szCs w:val="22"/>
        </w:rPr>
        <w:t>A védett érték tulajdonosa az értesítés kézhezvételétől számított 30 napon belül észrevételt tehet, véleményt nyilváníthat. Amennyiben a védett érték tulajdonosa a megadott határidőn belül írásban nem reagál, úgy egyetértőnek kell tekinteni.</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687213">
      <w:pPr>
        <w:pStyle w:val="cf0"/>
        <w:numPr>
          <w:ilvl w:val="0"/>
          <w:numId w:val="22"/>
        </w:numPr>
        <w:spacing w:before="0" w:beforeAutospacing="0" w:after="0" w:afterAutospacing="0"/>
        <w:ind w:left="360"/>
        <w:jc w:val="both"/>
        <w:rPr>
          <w:sz w:val="22"/>
          <w:szCs w:val="22"/>
        </w:rPr>
      </w:pPr>
      <w:r w:rsidRPr="00B54BC6">
        <w:rPr>
          <w:sz w:val="22"/>
          <w:szCs w:val="22"/>
        </w:rPr>
        <w:t>Az egyetértő észrevétel, vélemény alapján a Főépítész lefolytatja e rendelet módosításának a vonatkozó jogszabály szerinti véleményezési eljárását és amennyiben a védett érték műszaki állapota lehetővé teszi, elkészítteti a védett érték fotódokumentációját.</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CD59F2">
      <w:pPr>
        <w:pStyle w:val="Default"/>
        <w:jc w:val="both"/>
        <w:rPr>
          <w:b/>
          <w:color w:val="auto"/>
          <w:sz w:val="22"/>
          <w:szCs w:val="22"/>
        </w:rPr>
      </w:pPr>
      <w:r w:rsidRPr="00B54BC6">
        <w:rPr>
          <w:b/>
          <w:color w:val="auto"/>
          <w:sz w:val="22"/>
          <w:szCs w:val="22"/>
        </w:rPr>
        <w:t>9.§</w:t>
      </w:r>
    </w:p>
    <w:p w:rsidR="00CD59F2" w:rsidRPr="00B54BC6" w:rsidRDefault="00CD59F2" w:rsidP="00687213">
      <w:pPr>
        <w:pStyle w:val="Default"/>
        <w:numPr>
          <w:ilvl w:val="0"/>
          <w:numId w:val="32"/>
        </w:numPr>
        <w:jc w:val="both"/>
        <w:rPr>
          <w:color w:val="auto"/>
          <w:sz w:val="22"/>
          <w:szCs w:val="22"/>
        </w:rPr>
      </w:pPr>
      <w:r w:rsidRPr="00B54BC6">
        <w:rPr>
          <w:color w:val="auto"/>
          <w:sz w:val="22"/>
          <w:szCs w:val="22"/>
        </w:rPr>
        <w:t>A helyi védettség elrendeléséről és megszüntetéséről értesíteni kell:</w:t>
      </w:r>
    </w:p>
    <w:p w:rsidR="00CD59F2" w:rsidRPr="00B54BC6" w:rsidRDefault="00CD59F2" w:rsidP="00CD59F2">
      <w:pPr>
        <w:pStyle w:val="Default"/>
        <w:jc w:val="both"/>
        <w:rPr>
          <w:color w:val="auto"/>
          <w:sz w:val="22"/>
          <w:szCs w:val="22"/>
        </w:rPr>
      </w:pP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az érdekelteket:</w:t>
      </w:r>
    </w:p>
    <w:p w:rsidR="00CD59F2" w:rsidRPr="00B54BC6" w:rsidRDefault="00CD59F2" w:rsidP="00687213">
      <w:pPr>
        <w:pStyle w:val="Default"/>
        <w:numPr>
          <w:ilvl w:val="0"/>
          <w:numId w:val="20"/>
        </w:numPr>
        <w:ind w:left="1418"/>
        <w:jc w:val="both"/>
        <w:rPr>
          <w:color w:val="auto"/>
          <w:sz w:val="22"/>
          <w:szCs w:val="22"/>
        </w:rPr>
      </w:pPr>
      <w:r w:rsidRPr="00B54BC6">
        <w:rPr>
          <w:color w:val="auto"/>
          <w:sz w:val="22"/>
          <w:szCs w:val="22"/>
        </w:rPr>
        <w:t>a helyi védettség kezdeményezőjét,</w:t>
      </w:r>
    </w:p>
    <w:p w:rsidR="00CD59F2" w:rsidRPr="00B54BC6" w:rsidRDefault="00CD59F2" w:rsidP="00687213">
      <w:pPr>
        <w:pStyle w:val="Default"/>
        <w:numPr>
          <w:ilvl w:val="0"/>
          <w:numId w:val="20"/>
        </w:numPr>
        <w:ind w:left="1418"/>
        <w:jc w:val="both"/>
        <w:rPr>
          <w:color w:val="auto"/>
          <w:sz w:val="22"/>
          <w:szCs w:val="22"/>
        </w:rPr>
      </w:pPr>
      <w:r w:rsidRPr="00B54BC6">
        <w:rPr>
          <w:color w:val="auto"/>
          <w:sz w:val="22"/>
          <w:szCs w:val="22"/>
        </w:rPr>
        <w:t>az érintett ingatlan tulajdonosát,</w:t>
      </w:r>
    </w:p>
    <w:p w:rsidR="00CD59F2" w:rsidRPr="00B54BC6" w:rsidRDefault="00CD59F2" w:rsidP="00687213">
      <w:pPr>
        <w:pStyle w:val="Default"/>
        <w:numPr>
          <w:ilvl w:val="0"/>
          <w:numId w:val="20"/>
        </w:numPr>
        <w:ind w:left="1418"/>
        <w:jc w:val="both"/>
        <w:rPr>
          <w:color w:val="auto"/>
          <w:sz w:val="22"/>
          <w:szCs w:val="22"/>
        </w:rPr>
      </w:pPr>
      <w:r w:rsidRPr="00B54BC6">
        <w:rPr>
          <w:color w:val="auto"/>
          <w:sz w:val="22"/>
          <w:szCs w:val="22"/>
        </w:rPr>
        <w:t xml:space="preserve">az érintett ingatlan kezelőjét, ha az nem azonos a tulajdonossal, </w:t>
      </w: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 xml:space="preserve">az illetékes Földhivatali Osztályt, </w:t>
      </w: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az illetékes 1. fokú építésügyi hatóságot,</w:t>
      </w: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az illetékes építésfelügyeleti hatóságot,</w:t>
      </w: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 xml:space="preserve">helyi területi védelemnél az érintett utat, közműveket létesítő és üzemeltető szerveket, </w:t>
      </w:r>
    </w:p>
    <w:p w:rsidR="00CD59F2" w:rsidRPr="00B54BC6" w:rsidRDefault="00CD59F2" w:rsidP="00687213">
      <w:pPr>
        <w:pStyle w:val="Default"/>
        <w:numPr>
          <w:ilvl w:val="0"/>
          <w:numId w:val="19"/>
        </w:numPr>
        <w:ind w:left="720"/>
        <w:jc w:val="both"/>
        <w:rPr>
          <w:color w:val="auto"/>
          <w:sz w:val="22"/>
          <w:szCs w:val="22"/>
        </w:rPr>
      </w:pPr>
      <w:r w:rsidRPr="00B54BC6">
        <w:rPr>
          <w:color w:val="auto"/>
          <w:sz w:val="22"/>
          <w:szCs w:val="22"/>
        </w:rPr>
        <w:t xml:space="preserve">az érintett közterületek fenntartóit. </w:t>
      </w:r>
    </w:p>
    <w:p w:rsidR="00CD59F2" w:rsidRPr="00B54BC6" w:rsidRDefault="00CD59F2" w:rsidP="00CD59F2">
      <w:pPr>
        <w:pStyle w:val="Default"/>
        <w:jc w:val="center"/>
        <w:rPr>
          <w:b/>
          <w:color w:val="auto"/>
          <w:sz w:val="22"/>
          <w:szCs w:val="22"/>
        </w:rPr>
      </w:pPr>
    </w:p>
    <w:p w:rsidR="00CD59F2" w:rsidRPr="00B54BC6" w:rsidRDefault="00CD59F2" w:rsidP="00687213">
      <w:pPr>
        <w:pStyle w:val="Default"/>
        <w:numPr>
          <w:ilvl w:val="0"/>
          <w:numId w:val="32"/>
        </w:numPr>
        <w:jc w:val="both"/>
        <w:rPr>
          <w:color w:val="auto"/>
          <w:sz w:val="22"/>
          <w:szCs w:val="22"/>
        </w:rPr>
      </w:pPr>
      <w:r w:rsidRPr="00B54BC6">
        <w:rPr>
          <w:color w:val="auto"/>
          <w:sz w:val="22"/>
          <w:szCs w:val="22"/>
        </w:rPr>
        <w:t>A helyi védelem megállapítását követően Mohács Város Önkormányzatának Jegyzője (a továbbiakban: Jegyző) 15 napon belül az ingatlanügyi hatóságnál kezdeményezi a védelem jogi jellegként való feljegyzését.</w:t>
      </w:r>
    </w:p>
    <w:p w:rsidR="00CD59F2" w:rsidRPr="00B54BC6" w:rsidRDefault="00CD59F2" w:rsidP="00CD59F2">
      <w:pPr>
        <w:pStyle w:val="Default"/>
        <w:jc w:val="both"/>
        <w:rPr>
          <w:color w:val="auto"/>
          <w:sz w:val="22"/>
          <w:szCs w:val="22"/>
        </w:rPr>
      </w:pPr>
    </w:p>
    <w:p w:rsidR="00CD59F2" w:rsidRPr="00B54BC6" w:rsidRDefault="00CD59F2" w:rsidP="00687213">
      <w:pPr>
        <w:pStyle w:val="Default"/>
        <w:numPr>
          <w:ilvl w:val="0"/>
          <w:numId w:val="32"/>
        </w:numPr>
        <w:jc w:val="both"/>
        <w:rPr>
          <w:color w:val="auto"/>
          <w:sz w:val="22"/>
          <w:szCs w:val="22"/>
        </w:rPr>
      </w:pPr>
      <w:r w:rsidRPr="00B54BC6">
        <w:rPr>
          <w:color w:val="auto"/>
          <w:sz w:val="22"/>
          <w:szCs w:val="22"/>
        </w:rPr>
        <w:lastRenderedPageBreak/>
        <w:t>A helyi védelem megszüntetéséről szóló döntést követő 15 napon belül a Jegyző az ingatlanügyi hatóságnál kezdeményezi a védelem jogi jellegként való feljegyzésének törlését.</w:t>
      </w:r>
    </w:p>
    <w:p w:rsidR="00CD59F2" w:rsidRPr="00B54BC6" w:rsidRDefault="00CD59F2" w:rsidP="00CD59F2">
      <w:pPr>
        <w:pStyle w:val="Default"/>
        <w:jc w:val="both"/>
        <w:rPr>
          <w:color w:val="auto"/>
          <w:sz w:val="22"/>
          <w:szCs w:val="22"/>
        </w:rPr>
      </w:pPr>
    </w:p>
    <w:p w:rsidR="00CD59F2" w:rsidRPr="00B54BC6" w:rsidRDefault="00CD59F2" w:rsidP="00687213">
      <w:pPr>
        <w:pStyle w:val="Default"/>
        <w:numPr>
          <w:ilvl w:val="0"/>
          <w:numId w:val="32"/>
        </w:numPr>
        <w:jc w:val="both"/>
        <w:rPr>
          <w:color w:val="auto"/>
          <w:sz w:val="22"/>
          <w:szCs w:val="22"/>
        </w:rPr>
      </w:pPr>
      <w:r w:rsidRPr="00B54BC6">
        <w:rPr>
          <w:color w:val="auto"/>
          <w:sz w:val="22"/>
          <w:szCs w:val="22"/>
        </w:rPr>
        <w:t>A bejegyzés esetleges elmaradása esetén a helyi védettségre jóhiszemű harmadik jogszerzővel szemben nem lehet hivatkozni.</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CD59F2">
      <w:pPr>
        <w:pStyle w:val="Default"/>
        <w:jc w:val="center"/>
        <w:rPr>
          <w:b/>
          <w:color w:val="auto"/>
          <w:sz w:val="22"/>
          <w:szCs w:val="22"/>
        </w:rPr>
      </w:pPr>
      <w:r w:rsidRPr="00B54BC6">
        <w:rPr>
          <w:b/>
          <w:color w:val="auto"/>
          <w:sz w:val="22"/>
          <w:szCs w:val="22"/>
        </w:rPr>
        <w:t>4. A helyi védelem alatt álló értékek fenntartása, hasznosítása, fenntartásának támogatása</w:t>
      </w:r>
    </w:p>
    <w:p w:rsidR="00CD59F2" w:rsidRPr="00B54BC6" w:rsidRDefault="00CD59F2" w:rsidP="00CD59F2">
      <w:pPr>
        <w:pStyle w:val="cf0"/>
        <w:spacing w:before="0" w:beforeAutospacing="0" w:after="0" w:afterAutospacing="0"/>
        <w:jc w:val="both"/>
        <w:rPr>
          <w:sz w:val="22"/>
          <w:szCs w:val="22"/>
        </w:rPr>
      </w:pPr>
    </w:p>
    <w:p w:rsidR="00CD59F2" w:rsidRPr="00B54BC6" w:rsidRDefault="00CD59F2" w:rsidP="00CD59F2">
      <w:pPr>
        <w:pStyle w:val="cf0"/>
        <w:snapToGrid w:val="0"/>
        <w:spacing w:before="0" w:beforeAutospacing="0" w:after="0" w:afterAutospacing="0"/>
        <w:jc w:val="both"/>
        <w:rPr>
          <w:b/>
          <w:sz w:val="22"/>
          <w:szCs w:val="22"/>
        </w:rPr>
      </w:pPr>
      <w:r w:rsidRPr="00B54BC6">
        <w:rPr>
          <w:b/>
          <w:sz w:val="22"/>
          <w:szCs w:val="22"/>
        </w:rPr>
        <w:t>10.§</w:t>
      </w:r>
    </w:p>
    <w:p w:rsidR="00CD59F2" w:rsidRPr="00B54BC6" w:rsidRDefault="00CD59F2" w:rsidP="00687213">
      <w:pPr>
        <w:pStyle w:val="cf0"/>
        <w:numPr>
          <w:ilvl w:val="1"/>
          <w:numId w:val="33"/>
        </w:numPr>
        <w:snapToGrid w:val="0"/>
        <w:spacing w:before="0" w:beforeAutospacing="0" w:after="0" w:afterAutospacing="0"/>
        <w:ind w:left="360"/>
        <w:jc w:val="both"/>
        <w:rPr>
          <w:sz w:val="22"/>
          <w:szCs w:val="22"/>
        </w:rPr>
      </w:pPr>
      <w:r w:rsidRPr="00B54BC6">
        <w:rPr>
          <w:sz w:val="22"/>
          <w:szCs w:val="22"/>
        </w:rPr>
        <w:t>A képviselő-testület a helyi védelem alatt álló érték megóvásának, fennmaradásának, megőrzésének elősegítése érdekében az Önkormányzat éves költségvetésében pénzügyi keretösszeget hozhat létre.</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1"/>
          <w:numId w:val="33"/>
        </w:numPr>
        <w:snapToGrid w:val="0"/>
        <w:spacing w:before="0" w:beforeAutospacing="0" w:after="0" w:afterAutospacing="0"/>
        <w:ind w:left="360"/>
        <w:jc w:val="both"/>
        <w:rPr>
          <w:sz w:val="22"/>
          <w:szCs w:val="22"/>
        </w:rPr>
      </w:pPr>
      <w:r w:rsidRPr="00B54BC6">
        <w:rPr>
          <w:sz w:val="22"/>
          <w:szCs w:val="22"/>
        </w:rPr>
        <w:t>A helyi védelem alatt álló érték tulajdonosának kérelmére (továbbiakban: kérelmező) a szokásos jókarban-tartási kötelezettségen túlmenően, a védettséggel összefüggésben szükségessé váló, a tulajdonost terhelő munkálatok utólagos finanszírozásához az önkormányzat vissza nem térítendő támogatást nyújthat, amennyiben a tárgyévi költségvetésében az erre a célra létrehozott (1) bekezdés szerinti keretösszeg szerepel.</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1"/>
          <w:numId w:val="33"/>
        </w:numPr>
        <w:snapToGrid w:val="0"/>
        <w:spacing w:before="0" w:beforeAutospacing="0" w:after="0" w:afterAutospacing="0"/>
        <w:ind w:left="360"/>
        <w:jc w:val="both"/>
        <w:rPr>
          <w:sz w:val="22"/>
          <w:szCs w:val="22"/>
        </w:rPr>
      </w:pPr>
      <w:r w:rsidRPr="00B54BC6">
        <w:rPr>
          <w:sz w:val="22"/>
          <w:szCs w:val="22"/>
        </w:rPr>
        <w:t>A vissza nem térítendő támogatás mértéke ingatlanonként az elszámolható költségek legfeljebb 50%-</w:t>
      </w:r>
      <w:proofErr w:type="gramStart"/>
      <w:r w:rsidRPr="00B54BC6">
        <w:rPr>
          <w:sz w:val="22"/>
          <w:szCs w:val="22"/>
        </w:rPr>
        <w:t>a</w:t>
      </w:r>
      <w:proofErr w:type="gramEnd"/>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1"/>
          <w:numId w:val="33"/>
        </w:numPr>
        <w:snapToGrid w:val="0"/>
        <w:spacing w:before="0" w:beforeAutospacing="0" w:after="0" w:afterAutospacing="0"/>
        <w:ind w:left="360"/>
        <w:jc w:val="both"/>
        <w:rPr>
          <w:sz w:val="22"/>
          <w:szCs w:val="22"/>
        </w:rPr>
      </w:pPr>
      <w:r w:rsidRPr="00B54BC6">
        <w:rPr>
          <w:sz w:val="22"/>
          <w:szCs w:val="22"/>
        </w:rPr>
        <w:t xml:space="preserve">A kérelmet a Főépítésznek, postai úton a 7700 Mohács, Széchenyi tér 1. címre, vagy elektronikusan, a </w:t>
      </w:r>
      <w:hyperlink r:id="rId10" w:history="1">
        <w:r w:rsidRPr="00B54BC6">
          <w:rPr>
            <w:rStyle w:val="Hiperhivatkozs"/>
            <w:sz w:val="22"/>
            <w:szCs w:val="22"/>
          </w:rPr>
          <w:t>mohacs@mohacs.hu</w:t>
        </w:r>
      </w:hyperlink>
      <w:r w:rsidRPr="00B54BC6">
        <w:rPr>
          <w:sz w:val="22"/>
          <w:szCs w:val="22"/>
        </w:rPr>
        <w:t xml:space="preserve"> e-mail címre lehet benyújtani az (5) bekezdésben részletezett tartalommal, tárgyév április 30.-ig.</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1"/>
          <w:numId w:val="33"/>
        </w:numPr>
        <w:snapToGrid w:val="0"/>
        <w:spacing w:before="0" w:beforeAutospacing="0" w:after="0" w:afterAutospacing="0"/>
        <w:ind w:left="360"/>
        <w:jc w:val="both"/>
        <w:rPr>
          <w:sz w:val="22"/>
          <w:szCs w:val="22"/>
        </w:rPr>
      </w:pPr>
      <w:r w:rsidRPr="00B54BC6">
        <w:rPr>
          <w:sz w:val="22"/>
          <w:szCs w:val="22"/>
        </w:rPr>
        <w:t>A kérelemnek tartalmaznia kell</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18"/>
        </w:numPr>
        <w:snapToGrid w:val="0"/>
        <w:spacing w:before="0" w:beforeAutospacing="0" w:after="0" w:afterAutospacing="0"/>
        <w:jc w:val="both"/>
        <w:rPr>
          <w:sz w:val="22"/>
          <w:szCs w:val="22"/>
        </w:rPr>
      </w:pPr>
      <w:r w:rsidRPr="00B54BC6">
        <w:rPr>
          <w:sz w:val="22"/>
          <w:szCs w:val="22"/>
        </w:rPr>
        <w:t>a kérelmező nevét és állandó lakhelyének címét,</w:t>
      </w:r>
    </w:p>
    <w:p w:rsidR="00CD59F2" w:rsidRPr="00B54BC6" w:rsidRDefault="00CD59F2" w:rsidP="00687213">
      <w:pPr>
        <w:pStyle w:val="cf0"/>
        <w:numPr>
          <w:ilvl w:val="0"/>
          <w:numId w:val="18"/>
        </w:numPr>
        <w:snapToGrid w:val="0"/>
        <w:spacing w:before="0" w:beforeAutospacing="0" w:after="0" w:afterAutospacing="0"/>
        <w:jc w:val="both"/>
        <w:rPr>
          <w:sz w:val="22"/>
          <w:szCs w:val="22"/>
        </w:rPr>
      </w:pPr>
      <w:r w:rsidRPr="00B54BC6">
        <w:rPr>
          <w:sz w:val="22"/>
          <w:szCs w:val="22"/>
        </w:rPr>
        <w:t xml:space="preserve">a kérelemmel érintett ingatlan címét és helyrajzi számát, </w:t>
      </w:r>
    </w:p>
    <w:p w:rsidR="00CD59F2" w:rsidRPr="00B54BC6" w:rsidRDefault="00CD59F2" w:rsidP="00687213">
      <w:pPr>
        <w:pStyle w:val="cf0"/>
        <w:numPr>
          <w:ilvl w:val="0"/>
          <w:numId w:val="18"/>
        </w:numPr>
        <w:snapToGrid w:val="0"/>
        <w:spacing w:before="0" w:beforeAutospacing="0" w:after="0" w:afterAutospacing="0"/>
        <w:jc w:val="both"/>
        <w:rPr>
          <w:sz w:val="22"/>
          <w:szCs w:val="22"/>
        </w:rPr>
      </w:pPr>
      <w:r w:rsidRPr="00B54BC6">
        <w:rPr>
          <w:sz w:val="22"/>
          <w:szCs w:val="22"/>
        </w:rPr>
        <w:t>amennyiben a kérelmező nem azonos a tulajdonossal, a tulajdonos hozzájárulását,</w:t>
      </w:r>
    </w:p>
    <w:p w:rsidR="00CD59F2" w:rsidRPr="00B54BC6" w:rsidRDefault="00CD59F2" w:rsidP="00687213">
      <w:pPr>
        <w:pStyle w:val="cf0"/>
        <w:numPr>
          <w:ilvl w:val="0"/>
          <w:numId w:val="18"/>
        </w:numPr>
        <w:snapToGrid w:val="0"/>
        <w:spacing w:before="0" w:beforeAutospacing="0" w:after="0" w:afterAutospacing="0"/>
        <w:jc w:val="both"/>
        <w:rPr>
          <w:sz w:val="22"/>
          <w:szCs w:val="22"/>
        </w:rPr>
      </w:pPr>
      <w:r w:rsidRPr="00B54BC6">
        <w:rPr>
          <w:sz w:val="22"/>
          <w:szCs w:val="22"/>
        </w:rPr>
        <w:t>az elvégezni kívánt építési tevékenység műszaki ismertetését és költségbecslését,</w:t>
      </w:r>
    </w:p>
    <w:p w:rsidR="00CD59F2" w:rsidRPr="00B54BC6" w:rsidRDefault="00CD59F2" w:rsidP="00687213">
      <w:pPr>
        <w:pStyle w:val="cf0"/>
        <w:numPr>
          <w:ilvl w:val="0"/>
          <w:numId w:val="18"/>
        </w:numPr>
        <w:snapToGrid w:val="0"/>
        <w:spacing w:before="0" w:beforeAutospacing="0" w:after="0" w:afterAutospacing="0"/>
        <w:jc w:val="both"/>
        <w:rPr>
          <w:sz w:val="22"/>
          <w:szCs w:val="22"/>
        </w:rPr>
      </w:pPr>
      <w:r w:rsidRPr="00B54BC6">
        <w:rPr>
          <w:sz w:val="22"/>
          <w:szCs w:val="22"/>
        </w:rPr>
        <w:t>a beruházás megvalósítása előtti állapot műszaki ismertetését és fotódokumentációját.</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CD59F2">
      <w:pPr>
        <w:pStyle w:val="cf0"/>
        <w:snapToGrid w:val="0"/>
        <w:spacing w:before="0" w:beforeAutospacing="0" w:after="0" w:afterAutospacing="0"/>
        <w:jc w:val="both"/>
        <w:rPr>
          <w:b/>
          <w:sz w:val="22"/>
          <w:szCs w:val="22"/>
        </w:rPr>
      </w:pPr>
      <w:r w:rsidRPr="00B54BC6">
        <w:rPr>
          <w:b/>
          <w:sz w:val="22"/>
          <w:szCs w:val="22"/>
        </w:rPr>
        <w:t>11.§</w:t>
      </w: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 xml:space="preserve">A benyújtott kérelmek a benyújtás sorrendjében, folyamatosan kerülnek feldolgozásra. </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 xml:space="preserve">Helyi védelem alatt álló értékenként tárgyévente egy pályázat benyújtására van lehetőség. </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 xml:space="preserve">A kérelem beérkezését követően a Főépítészen keresztül a Jegyző megvizsgálja, hogy a befogadási kritériumoknak megfelel-e a kérelem, ennek keretében vizsgálja, hogy </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17"/>
        </w:numPr>
        <w:snapToGrid w:val="0"/>
        <w:spacing w:before="0" w:beforeAutospacing="0" w:after="0" w:afterAutospacing="0"/>
        <w:jc w:val="both"/>
        <w:rPr>
          <w:sz w:val="22"/>
          <w:szCs w:val="22"/>
        </w:rPr>
      </w:pPr>
      <w:r w:rsidRPr="00B54BC6">
        <w:rPr>
          <w:sz w:val="22"/>
          <w:szCs w:val="22"/>
        </w:rPr>
        <w:t xml:space="preserve">a kérelmet a benyújtási határidőn belül nyújtották-e be és </w:t>
      </w:r>
    </w:p>
    <w:p w:rsidR="00CD59F2" w:rsidRPr="00B54BC6" w:rsidRDefault="00CD59F2" w:rsidP="00687213">
      <w:pPr>
        <w:pStyle w:val="cf0"/>
        <w:numPr>
          <w:ilvl w:val="0"/>
          <w:numId w:val="17"/>
        </w:numPr>
        <w:snapToGrid w:val="0"/>
        <w:spacing w:before="0" w:beforeAutospacing="0" w:after="0" w:afterAutospacing="0"/>
        <w:jc w:val="both"/>
        <w:rPr>
          <w:sz w:val="22"/>
          <w:szCs w:val="22"/>
        </w:rPr>
      </w:pPr>
      <w:r w:rsidRPr="00B54BC6">
        <w:rPr>
          <w:sz w:val="22"/>
          <w:szCs w:val="22"/>
        </w:rPr>
        <w:t>a kérelmező jogosult-e a támogatásra.</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A befogadási kritériumoknak megfelelő kérelem befogadásra kerül, a befogadási kritériumoknak nem megfelelő kérelem visszautasításra kerül.</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A Jegyző a kérelmezőt a kérelem befogadásáról vagy visszautasításáról a beérkezéstől számított 8 napon belül írásban értesíti.</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Ha a kérelmező a befogadott pályázatot hibásan, hiányosan nyújtotta be, a Jegyző megfelelő határidő kitűzésével – a hibák, hiányosságok egyidejű megjelölése mellett – írásban felszólítja a kérelmezőt az ellentmondások feloldására, a hiányosságok pótlására.</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7"/>
        </w:numPr>
        <w:snapToGrid w:val="0"/>
        <w:spacing w:before="0" w:beforeAutospacing="0" w:after="0" w:afterAutospacing="0"/>
        <w:jc w:val="both"/>
        <w:rPr>
          <w:sz w:val="22"/>
          <w:szCs w:val="22"/>
        </w:rPr>
      </w:pPr>
      <w:r w:rsidRPr="00B54BC6">
        <w:rPr>
          <w:sz w:val="22"/>
          <w:szCs w:val="22"/>
        </w:rPr>
        <w:t>Hiánypótlásra egy alkalommal van lehetőség. Ha a kérelmező a hiánypótlást hibásan, hiányosan teljesíti, nem pótolja a felszólításban meghatározott határidőn belül a szükséges dokumentumokat, a hibás, hiányos kérelem a rendelkezésre bocsátott adatok alapján kerül bírálatra.</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CD59F2">
      <w:pPr>
        <w:pStyle w:val="cf0"/>
        <w:snapToGrid w:val="0"/>
        <w:spacing w:before="0" w:beforeAutospacing="0" w:after="0" w:afterAutospacing="0"/>
        <w:jc w:val="both"/>
        <w:rPr>
          <w:b/>
          <w:sz w:val="22"/>
          <w:szCs w:val="22"/>
        </w:rPr>
      </w:pPr>
      <w:r w:rsidRPr="00B54BC6">
        <w:rPr>
          <w:b/>
          <w:sz w:val="22"/>
          <w:szCs w:val="22"/>
        </w:rPr>
        <w:t>12.§</w:t>
      </w: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 xml:space="preserve">A befogadott kérelmek esetében a 10.§ (4) bekezdés szerinti benyújtási határidőtől számított 3 hónapon belül a Testület dönt a kérelem </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16"/>
        </w:numPr>
        <w:snapToGrid w:val="0"/>
        <w:spacing w:before="0" w:beforeAutospacing="0" w:after="0" w:afterAutospacing="0"/>
        <w:jc w:val="both"/>
        <w:rPr>
          <w:sz w:val="22"/>
          <w:szCs w:val="22"/>
        </w:rPr>
      </w:pPr>
      <w:r w:rsidRPr="00B54BC6">
        <w:rPr>
          <w:sz w:val="22"/>
          <w:szCs w:val="22"/>
        </w:rPr>
        <w:t>támogatásáról vagy</w:t>
      </w:r>
    </w:p>
    <w:p w:rsidR="00CD59F2" w:rsidRPr="00B54BC6" w:rsidRDefault="00CD59F2" w:rsidP="00687213">
      <w:pPr>
        <w:pStyle w:val="cf0"/>
        <w:numPr>
          <w:ilvl w:val="0"/>
          <w:numId w:val="16"/>
        </w:numPr>
        <w:snapToGrid w:val="0"/>
        <w:spacing w:before="0" w:beforeAutospacing="0" w:after="0" w:afterAutospacing="0"/>
        <w:jc w:val="both"/>
        <w:rPr>
          <w:sz w:val="22"/>
          <w:szCs w:val="22"/>
        </w:rPr>
      </w:pPr>
      <w:r w:rsidRPr="00B54BC6">
        <w:rPr>
          <w:sz w:val="22"/>
          <w:szCs w:val="22"/>
        </w:rPr>
        <w:t>elutasításáról.</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A Jegyző a kérelmezőt a döntésről a döntés meghozatalát követő 15 napon belül írásban értesíti.</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 xml:space="preserve">A támogatás folyósításának feltételei </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5"/>
        </w:numPr>
        <w:snapToGrid w:val="0"/>
        <w:spacing w:before="0" w:beforeAutospacing="0" w:after="0" w:afterAutospacing="0"/>
        <w:ind w:left="720"/>
        <w:jc w:val="both"/>
        <w:rPr>
          <w:sz w:val="22"/>
          <w:szCs w:val="22"/>
        </w:rPr>
      </w:pPr>
      <w:r w:rsidRPr="00B54BC6">
        <w:rPr>
          <w:sz w:val="22"/>
          <w:szCs w:val="22"/>
        </w:rPr>
        <w:t xml:space="preserve">A kérelmező a támogató döntés kézhezvételétől számított két éven belül a kérelemben </w:t>
      </w:r>
      <w:proofErr w:type="gramStart"/>
      <w:r w:rsidRPr="00B54BC6">
        <w:rPr>
          <w:sz w:val="22"/>
          <w:szCs w:val="22"/>
        </w:rPr>
        <w:t>szereplő építési</w:t>
      </w:r>
      <w:proofErr w:type="gramEnd"/>
      <w:r w:rsidRPr="00B54BC6">
        <w:rPr>
          <w:sz w:val="22"/>
          <w:szCs w:val="22"/>
        </w:rPr>
        <w:t xml:space="preserve"> tevékenységet befejezi,</w:t>
      </w:r>
    </w:p>
    <w:p w:rsidR="00CD59F2" w:rsidRPr="00B54BC6" w:rsidRDefault="00CD59F2" w:rsidP="00687213">
      <w:pPr>
        <w:pStyle w:val="cf0"/>
        <w:numPr>
          <w:ilvl w:val="0"/>
          <w:numId w:val="35"/>
        </w:numPr>
        <w:snapToGrid w:val="0"/>
        <w:spacing w:before="0" w:beforeAutospacing="0" w:after="0" w:afterAutospacing="0"/>
        <w:ind w:left="720"/>
        <w:jc w:val="both"/>
        <w:rPr>
          <w:sz w:val="22"/>
          <w:szCs w:val="22"/>
        </w:rPr>
      </w:pPr>
      <w:r w:rsidRPr="00B54BC6">
        <w:rPr>
          <w:sz w:val="22"/>
          <w:szCs w:val="22"/>
        </w:rPr>
        <w:t xml:space="preserve">az építési tevékenység elvégzését igazoló </w:t>
      </w:r>
    </w:p>
    <w:p w:rsidR="00CD59F2" w:rsidRPr="00B54BC6" w:rsidRDefault="00CD59F2" w:rsidP="00687213">
      <w:pPr>
        <w:pStyle w:val="cf0"/>
        <w:numPr>
          <w:ilvl w:val="0"/>
          <w:numId w:val="36"/>
        </w:numPr>
        <w:snapToGrid w:val="0"/>
        <w:spacing w:before="0" w:beforeAutospacing="0" w:after="0" w:afterAutospacing="0"/>
        <w:ind w:left="1428"/>
        <w:jc w:val="both"/>
        <w:rPr>
          <w:sz w:val="22"/>
          <w:szCs w:val="22"/>
        </w:rPr>
      </w:pPr>
      <w:r w:rsidRPr="00B54BC6">
        <w:rPr>
          <w:sz w:val="22"/>
          <w:szCs w:val="22"/>
        </w:rPr>
        <w:t xml:space="preserve">költségszámlákat és az azok kifizetését igazoló bizonylatokat, átutalás esetén bankszámla kivonatokat, </w:t>
      </w:r>
    </w:p>
    <w:p w:rsidR="00CD59F2" w:rsidRPr="00B54BC6" w:rsidRDefault="00CD59F2" w:rsidP="00687213">
      <w:pPr>
        <w:pStyle w:val="cf0"/>
        <w:numPr>
          <w:ilvl w:val="0"/>
          <w:numId w:val="36"/>
        </w:numPr>
        <w:snapToGrid w:val="0"/>
        <w:spacing w:before="0" w:beforeAutospacing="0" w:after="0" w:afterAutospacing="0"/>
        <w:ind w:left="1428"/>
        <w:jc w:val="both"/>
        <w:rPr>
          <w:sz w:val="22"/>
          <w:szCs w:val="22"/>
        </w:rPr>
      </w:pPr>
      <w:r w:rsidRPr="00B54BC6">
        <w:rPr>
          <w:sz w:val="22"/>
          <w:szCs w:val="22"/>
        </w:rPr>
        <w:t>az építési tevékenység elvégzését követő állapot fotódokumentációját</w:t>
      </w:r>
    </w:p>
    <w:p w:rsidR="00CD59F2" w:rsidRPr="00B54BC6" w:rsidRDefault="00CD59F2" w:rsidP="00CD59F2">
      <w:pPr>
        <w:pStyle w:val="cf0"/>
        <w:snapToGrid w:val="0"/>
        <w:spacing w:before="0" w:beforeAutospacing="0" w:after="0" w:afterAutospacing="0"/>
        <w:ind w:left="360"/>
        <w:jc w:val="both"/>
        <w:rPr>
          <w:sz w:val="22"/>
          <w:szCs w:val="22"/>
        </w:rPr>
      </w:pPr>
      <w:r w:rsidRPr="00B54BC6">
        <w:rPr>
          <w:sz w:val="22"/>
          <w:szCs w:val="22"/>
        </w:rPr>
        <w:t>Mohács Város Önkormányzata címére (7700 Mohács, Széchenyi tér 1.) benyújtja.</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A (3) bekezdés szerinti feltételek teljesítését követő 15 napon belül a Főépítész igazolja, hogy az építési tevékenység a kérelemben szereplő tartalommal készült-e el.</w:t>
      </w:r>
    </w:p>
    <w:p w:rsidR="00CD59F2" w:rsidRPr="00B54BC6" w:rsidRDefault="00CD59F2" w:rsidP="00CD59F2">
      <w:pPr>
        <w:pStyle w:val="cf0"/>
        <w:snapToGrid w:val="0"/>
        <w:spacing w:before="0" w:beforeAutospacing="0" w:after="0" w:afterAutospacing="0"/>
        <w:ind w:left="708"/>
        <w:jc w:val="both"/>
        <w:rPr>
          <w:sz w:val="22"/>
          <w:szCs w:val="22"/>
        </w:rPr>
      </w:pP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Amennyiben a (4) bekezdés szerinti igazolás szerint az építési tevékenység a kérelem szerinti tartalommal készült el, az igazolás kiadásától követő 30 napon belül a támogatás teljes összege folyósításra kerül a kérelmező bankszámlájára történő utalással.</w:t>
      </w:r>
    </w:p>
    <w:p w:rsidR="00CD59F2" w:rsidRPr="00B54BC6" w:rsidRDefault="00CD59F2" w:rsidP="00CD59F2">
      <w:pPr>
        <w:pStyle w:val="cf0"/>
        <w:snapToGrid w:val="0"/>
        <w:spacing w:before="0" w:beforeAutospacing="0" w:after="0" w:afterAutospacing="0"/>
        <w:ind w:left="708"/>
        <w:jc w:val="both"/>
        <w:rPr>
          <w:sz w:val="22"/>
          <w:szCs w:val="22"/>
        </w:rPr>
      </w:pPr>
    </w:p>
    <w:p w:rsidR="00CD59F2" w:rsidRPr="00B54BC6" w:rsidRDefault="00CD59F2" w:rsidP="00687213">
      <w:pPr>
        <w:pStyle w:val="cf0"/>
        <w:numPr>
          <w:ilvl w:val="0"/>
          <w:numId w:val="38"/>
        </w:numPr>
        <w:snapToGrid w:val="0"/>
        <w:spacing w:before="0" w:beforeAutospacing="0" w:after="0" w:afterAutospacing="0"/>
        <w:jc w:val="both"/>
        <w:rPr>
          <w:sz w:val="22"/>
          <w:szCs w:val="22"/>
        </w:rPr>
      </w:pPr>
      <w:r w:rsidRPr="00B54BC6">
        <w:rPr>
          <w:sz w:val="22"/>
          <w:szCs w:val="22"/>
        </w:rPr>
        <w:t>Amennyiben a (4) bekezdés szerinti igazolás szerint az építési tevékenység nem a kérelem szerinti tartalommal készült el, az önkormányzat a támogatást nem folyósítja.</w:t>
      </w:r>
    </w:p>
    <w:p w:rsidR="00CD59F2" w:rsidRPr="00B54BC6" w:rsidRDefault="00CD59F2" w:rsidP="00CD59F2">
      <w:pPr>
        <w:pStyle w:val="Default"/>
        <w:jc w:val="both"/>
        <w:rPr>
          <w:color w:val="auto"/>
          <w:sz w:val="22"/>
          <w:szCs w:val="22"/>
        </w:rPr>
      </w:pPr>
    </w:p>
    <w:p w:rsidR="00CD59F2" w:rsidRPr="00B54BC6" w:rsidRDefault="00CD59F2" w:rsidP="00CD59F2">
      <w:pPr>
        <w:spacing w:after="0" w:line="240" w:lineRule="auto"/>
        <w:jc w:val="center"/>
        <w:rPr>
          <w:rFonts w:ascii="Times New Roman" w:hAnsi="Times New Roman" w:cs="Times New Roman"/>
        </w:rPr>
      </w:pPr>
      <w:r w:rsidRPr="00B54BC6">
        <w:rPr>
          <w:rFonts w:ascii="Times New Roman" w:hAnsi="Times New Roman" w:cs="Times New Roman"/>
          <w:b/>
          <w:bCs/>
        </w:rPr>
        <w:t>5. A védett értékek nyilvántartása</w:t>
      </w:r>
    </w:p>
    <w:p w:rsidR="00CD59F2" w:rsidRPr="00B54BC6" w:rsidRDefault="00CD59F2" w:rsidP="00CD59F2">
      <w:pPr>
        <w:pStyle w:val="Default"/>
        <w:jc w:val="center"/>
        <w:rPr>
          <w:color w:val="auto"/>
          <w:sz w:val="22"/>
          <w:szCs w:val="22"/>
        </w:rPr>
      </w:pPr>
    </w:p>
    <w:p w:rsidR="00CD59F2" w:rsidRPr="00B54BC6" w:rsidRDefault="00CD59F2" w:rsidP="00CD59F2">
      <w:pPr>
        <w:pStyle w:val="Default"/>
        <w:jc w:val="both"/>
        <w:rPr>
          <w:b/>
          <w:color w:val="auto"/>
          <w:sz w:val="22"/>
          <w:szCs w:val="22"/>
        </w:rPr>
      </w:pPr>
      <w:r w:rsidRPr="00B54BC6">
        <w:rPr>
          <w:b/>
          <w:color w:val="auto"/>
          <w:sz w:val="22"/>
          <w:szCs w:val="22"/>
        </w:rPr>
        <w:t>13.§</w:t>
      </w:r>
    </w:p>
    <w:p w:rsidR="00CD59F2" w:rsidRPr="00B54BC6" w:rsidRDefault="00CD59F2" w:rsidP="00CD59F2">
      <w:pPr>
        <w:pStyle w:val="Default"/>
        <w:jc w:val="both"/>
        <w:rPr>
          <w:color w:val="auto"/>
          <w:sz w:val="22"/>
          <w:szCs w:val="22"/>
        </w:rPr>
      </w:pPr>
      <w:r w:rsidRPr="00B54BC6">
        <w:rPr>
          <w:color w:val="auto"/>
          <w:sz w:val="22"/>
          <w:szCs w:val="22"/>
        </w:rPr>
        <w:t xml:space="preserve">(1)A helyi védettség alá helyezett értékekről nyilvántartást kell vezetni. A nyilvántartás nyilvános, abba bárki betekinthet. </w:t>
      </w:r>
    </w:p>
    <w:p w:rsidR="00CD59F2" w:rsidRPr="00B54BC6" w:rsidRDefault="00CD59F2" w:rsidP="00CD59F2">
      <w:pPr>
        <w:pStyle w:val="Default"/>
        <w:jc w:val="both"/>
        <w:rPr>
          <w:color w:val="auto"/>
          <w:sz w:val="22"/>
          <w:szCs w:val="22"/>
        </w:rPr>
      </w:pPr>
    </w:p>
    <w:p w:rsidR="00CD59F2" w:rsidRPr="00B54BC6" w:rsidRDefault="00CD59F2" w:rsidP="00CD59F2">
      <w:pPr>
        <w:pStyle w:val="Default"/>
        <w:jc w:val="both"/>
        <w:rPr>
          <w:color w:val="auto"/>
          <w:sz w:val="22"/>
          <w:szCs w:val="22"/>
        </w:rPr>
      </w:pPr>
      <w:r w:rsidRPr="00B54BC6">
        <w:rPr>
          <w:color w:val="auto"/>
          <w:sz w:val="22"/>
          <w:szCs w:val="22"/>
        </w:rPr>
        <w:t xml:space="preserve">(2)A nyilvántartás tartalmazza a védett érték </w:t>
      </w:r>
    </w:p>
    <w:p w:rsidR="00CD59F2" w:rsidRPr="00B54BC6" w:rsidRDefault="00CD59F2" w:rsidP="00CD59F2">
      <w:pPr>
        <w:pStyle w:val="Default"/>
        <w:jc w:val="both"/>
        <w:rPr>
          <w:color w:val="auto"/>
          <w:sz w:val="22"/>
          <w:szCs w:val="22"/>
        </w:rPr>
      </w:pP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megnevezését,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pontos helyét (helyi egyedi védelem esetén utca, házszám, helyrajzi szám, helyi területi védelem esetén területi hatály, a határoló közterületek megnevezésével)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helyszínrajzot,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a rendeltetés és használati mód megnevezését,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eredeti tervdokumentáció másolatát vagy felmérési terveit (ha ez rendelkezésre áll),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a védelem elrendeléséről szóló képviselőtestületi döntés számát, a jóváhagyás dátumát, a hatályba lépés időpontját,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a védettségi kategória meghatározását,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fotódokumentációját, </w:t>
      </w:r>
    </w:p>
    <w:p w:rsidR="00CD59F2" w:rsidRPr="00B54BC6" w:rsidRDefault="00CD59F2" w:rsidP="00687213">
      <w:pPr>
        <w:pStyle w:val="Default"/>
        <w:numPr>
          <w:ilvl w:val="0"/>
          <w:numId w:val="15"/>
        </w:numPr>
        <w:jc w:val="both"/>
        <w:rPr>
          <w:color w:val="auto"/>
          <w:sz w:val="22"/>
          <w:szCs w:val="22"/>
        </w:rPr>
      </w:pPr>
      <w:r w:rsidRPr="00B54BC6">
        <w:rPr>
          <w:color w:val="auto"/>
          <w:sz w:val="22"/>
          <w:szCs w:val="22"/>
        </w:rPr>
        <w:t xml:space="preserve">a védelem szakszerű, rövid indokolását. </w:t>
      </w:r>
    </w:p>
    <w:p w:rsidR="00CD59F2" w:rsidRPr="00B54BC6" w:rsidRDefault="00CD59F2" w:rsidP="00CD59F2">
      <w:pPr>
        <w:pStyle w:val="Default"/>
        <w:jc w:val="both"/>
        <w:rPr>
          <w:color w:val="auto"/>
          <w:sz w:val="22"/>
          <w:szCs w:val="22"/>
        </w:rPr>
      </w:pPr>
    </w:p>
    <w:p w:rsidR="00CD59F2" w:rsidRPr="00B54BC6" w:rsidRDefault="00CD59F2" w:rsidP="00CD59F2">
      <w:pPr>
        <w:pStyle w:val="Default"/>
        <w:jc w:val="both"/>
        <w:rPr>
          <w:color w:val="auto"/>
          <w:sz w:val="22"/>
          <w:szCs w:val="22"/>
        </w:rPr>
      </w:pPr>
      <w:r w:rsidRPr="00B54BC6">
        <w:rPr>
          <w:color w:val="auto"/>
          <w:sz w:val="22"/>
          <w:szCs w:val="22"/>
        </w:rPr>
        <w:lastRenderedPageBreak/>
        <w:t>(3)</w:t>
      </w:r>
      <w:r w:rsidR="00B54BC6">
        <w:rPr>
          <w:color w:val="auto"/>
          <w:sz w:val="22"/>
          <w:szCs w:val="22"/>
        </w:rPr>
        <w:t xml:space="preserve"> </w:t>
      </w:r>
      <w:r w:rsidRPr="00B54BC6">
        <w:rPr>
          <w:color w:val="auto"/>
          <w:sz w:val="22"/>
          <w:szCs w:val="22"/>
        </w:rPr>
        <w:t xml:space="preserve">A nyilvántartás vezetéséről a Jegyző gondoskodik. </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rPr>
      </w:pP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r w:rsidRPr="00B54BC6">
        <w:rPr>
          <w:rFonts w:ascii="Times New Roman" w:hAnsi="Times New Roman" w:cs="Times New Roman"/>
          <w:b/>
          <w:i/>
        </w:rPr>
        <w:t>III. FEJEZET</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r w:rsidRPr="00B54BC6">
        <w:rPr>
          <w:rFonts w:ascii="Times New Roman" w:hAnsi="Times New Roman" w:cs="Times New Roman"/>
          <w:b/>
          <w:i/>
        </w:rPr>
        <w:t>A TELEPÜLÉSKÉPI SZEMPONTBÓL MEGHATÁROZÓ TERÜLETEK</w:t>
      </w:r>
    </w:p>
    <w:p w:rsidR="00CD59F2" w:rsidRPr="00B54BC6" w:rsidRDefault="00CD59F2" w:rsidP="00CD59F2">
      <w:pPr>
        <w:pStyle w:val="Listaszerbekezds"/>
        <w:tabs>
          <w:tab w:val="left" w:pos="6430"/>
        </w:tabs>
        <w:spacing w:after="0" w:line="240" w:lineRule="auto"/>
        <w:jc w:val="center"/>
        <w:rPr>
          <w:rFonts w:ascii="Times New Roman" w:hAnsi="Times New Roman" w:cs="Times New Roman"/>
        </w:rPr>
      </w:pPr>
    </w:p>
    <w:p w:rsidR="00CD59F2" w:rsidRPr="00B54BC6" w:rsidRDefault="00CD59F2" w:rsidP="00CD59F2">
      <w:pPr>
        <w:tabs>
          <w:tab w:val="left" w:pos="6430"/>
        </w:tabs>
        <w:spacing w:after="0" w:line="240" w:lineRule="auto"/>
        <w:jc w:val="center"/>
        <w:rPr>
          <w:rFonts w:ascii="Times New Roman" w:hAnsi="Times New Roman" w:cs="Times New Roman"/>
          <w:b/>
        </w:rPr>
      </w:pPr>
      <w:r w:rsidRPr="00B54BC6">
        <w:rPr>
          <w:rFonts w:ascii="Times New Roman" w:hAnsi="Times New Roman" w:cs="Times New Roman"/>
          <w:b/>
        </w:rPr>
        <w:t>6. A településképi szempontból meghatározó területek megállapítása</w:t>
      </w:r>
    </w:p>
    <w:p w:rsidR="00CD59F2" w:rsidRPr="00B54BC6" w:rsidRDefault="00CD59F2" w:rsidP="00CD59F2">
      <w:pPr>
        <w:pStyle w:val="Listaszerbekezds"/>
        <w:tabs>
          <w:tab w:val="left" w:pos="6430"/>
        </w:tabs>
        <w:spacing w:after="0" w:line="240" w:lineRule="auto"/>
        <w:jc w:val="center"/>
        <w:rPr>
          <w:rFonts w:ascii="Times New Roman" w:hAnsi="Times New Roman" w:cs="Times New Roman"/>
          <w:b/>
        </w:rPr>
      </w:pP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b/>
        </w:rPr>
      </w:pPr>
      <w:r w:rsidRPr="00B54BC6">
        <w:rPr>
          <w:rFonts w:ascii="Times New Roman" w:hAnsi="Times New Roman" w:cs="Times New Roman"/>
          <w:b/>
        </w:rPr>
        <w:t>14.§</w:t>
      </w:r>
    </w:p>
    <w:p w:rsidR="00CD59F2" w:rsidRPr="00B54BC6" w:rsidRDefault="00CD59F2" w:rsidP="00687213">
      <w:pPr>
        <w:pStyle w:val="Listaszerbekezds"/>
        <w:numPr>
          <w:ilvl w:val="0"/>
          <w:numId w:val="4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Mohács településképi szempontból meghatározó területei a Város jellegzetes építészeti arculatot, településkaraktert hordozó alábbi településrészei:</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városközpont,</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kisvárosias karakterű területek,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lakótelepek,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kertvárosias karakterű területek,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falusias karakterű területek,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gazdasági karakterű területek (ipar, kereskedelem, szolgáltatás),</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üdülőterületek,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nagy zöldfelület-igényű intézmények területe (temetők, sportolási célú területek, rekreációs területek),</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Szőlőhegy,</w:t>
      </w:r>
    </w:p>
    <w:p w:rsidR="00CD59F2" w:rsidRPr="00B54BC6" w:rsidRDefault="00CD59F2" w:rsidP="00687213">
      <w:pPr>
        <w:pStyle w:val="Listaszerbekezds"/>
        <w:numPr>
          <w:ilvl w:val="0"/>
          <w:numId w:val="47"/>
        </w:numPr>
        <w:spacing w:after="0" w:line="240" w:lineRule="auto"/>
        <w:jc w:val="both"/>
        <w:rPr>
          <w:rFonts w:ascii="Times New Roman" w:hAnsi="Times New Roman" w:cs="Times New Roman"/>
        </w:rPr>
      </w:pPr>
      <w:r w:rsidRPr="00B54BC6">
        <w:rPr>
          <w:rFonts w:ascii="Times New Roman" w:hAnsi="Times New Roman" w:cs="Times New Roman"/>
        </w:rPr>
        <w:t xml:space="preserve">egyéb beépítésre nem szánt területek (mezőgazdasági területek a Szőlőhegy kivételével, erdőterületek, vízgazdálkodási területek). </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4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A településképi szempontból meghatározó területek lehatárolását ábrázoló térképet a 2. melléklet tartalmazza.</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49"/>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A Város jellegzetes táji és természeti arculatot hordozó, természeti védettséget élvező területei az alábbiak:</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48"/>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Duna-Dráva Nemzeti Park területe,</w:t>
      </w:r>
    </w:p>
    <w:p w:rsidR="00CD59F2" w:rsidRPr="00B54BC6" w:rsidRDefault="00CD59F2" w:rsidP="00687213">
      <w:pPr>
        <w:pStyle w:val="Listaszerbekezds"/>
        <w:numPr>
          <w:ilvl w:val="0"/>
          <w:numId w:val="48"/>
        </w:numPr>
        <w:tabs>
          <w:tab w:val="left" w:pos="6430"/>
        </w:tabs>
        <w:spacing w:after="0" w:line="240" w:lineRule="auto"/>
        <w:jc w:val="both"/>
        <w:rPr>
          <w:rFonts w:ascii="Times New Roman" w:hAnsi="Times New Roman" w:cs="Times New Roman"/>
        </w:rPr>
      </w:pPr>
      <w:proofErr w:type="spellStart"/>
      <w:r w:rsidRPr="00B54BC6">
        <w:rPr>
          <w:rFonts w:ascii="Times New Roman" w:hAnsi="Times New Roman" w:cs="Times New Roman"/>
        </w:rPr>
        <w:t>Natura</w:t>
      </w:r>
      <w:proofErr w:type="spellEnd"/>
      <w:r w:rsidRPr="00B54BC6">
        <w:rPr>
          <w:rFonts w:ascii="Times New Roman" w:hAnsi="Times New Roman" w:cs="Times New Roman"/>
        </w:rPr>
        <w:t xml:space="preserve"> 2000 terület,</w:t>
      </w:r>
    </w:p>
    <w:p w:rsidR="00CD59F2" w:rsidRPr="00B54BC6" w:rsidRDefault="00CD59F2" w:rsidP="00687213">
      <w:pPr>
        <w:pStyle w:val="Listaszerbekezds"/>
        <w:numPr>
          <w:ilvl w:val="0"/>
          <w:numId w:val="48"/>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a nemzeti ökológiai hálózat részeként nyilvántartott magterület és ökológiai folyosó területe,</w:t>
      </w:r>
    </w:p>
    <w:p w:rsidR="00CD59F2" w:rsidRPr="00B54BC6" w:rsidRDefault="00CD59F2" w:rsidP="00687213">
      <w:pPr>
        <w:pStyle w:val="Listaszerbekezds"/>
        <w:numPr>
          <w:ilvl w:val="0"/>
          <w:numId w:val="48"/>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tájképvédelmi terület.</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p>
    <w:p w:rsidR="00CD59F2" w:rsidRPr="00B54BC6" w:rsidRDefault="00CD59F2" w:rsidP="00687213">
      <w:pPr>
        <w:pStyle w:val="cf0"/>
        <w:numPr>
          <w:ilvl w:val="0"/>
          <w:numId w:val="49"/>
        </w:numPr>
        <w:snapToGrid w:val="0"/>
        <w:spacing w:before="0" w:beforeAutospacing="0" w:after="0" w:afterAutospacing="0"/>
        <w:jc w:val="both"/>
        <w:rPr>
          <w:sz w:val="22"/>
          <w:szCs w:val="22"/>
        </w:rPr>
      </w:pPr>
      <w:r w:rsidRPr="00B54BC6">
        <w:rPr>
          <w:sz w:val="22"/>
          <w:szCs w:val="22"/>
        </w:rPr>
        <w:t>A (3) bekezdés szerinti területek lehatárolásuk függvényében településképi szempontból az (1) bekezdés szerinti valamelyik meghatározó terület részét képezik. A területi lehatárolásukat ábrázoló térképeket a 3. melléklet tartalmazza.</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r w:rsidRPr="00B54BC6">
        <w:rPr>
          <w:rFonts w:ascii="Times New Roman" w:hAnsi="Times New Roman" w:cs="Times New Roman"/>
          <w:b/>
          <w:i/>
        </w:rPr>
        <w:t>IV. FEJEZET</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i/>
        </w:rPr>
      </w:pPr>
      <w:r w:rsidRPr="00B54BC6">
        <w:rPr>
          <w:rFonts w:ascii="Times New Roman" w:hAnsi="Times New Roman" w:cs="Times New Roman"/>
          <w:b/>
          <w:i/>
        </w:rPr>
        <w:t>A TELEPÜLÉSKÉPI KÖVETELMÉNYEK</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rPr>
      </w:pPr>
    </w:p>
    <w:p w:rsidR="00CD59F2" w:rsidRPr="00B54BC6" w:rsidRDefault="00CD59F2" w:rsidP="00CD59F2">
      <w:pPr>
        <w:tabs>
          <w:tab w:val="left" w:pos="6430"/>
        </w:tabs>
        <w:spacing w:after="0" w:line="240" w:lineRule="auto"/>
        <w:ind w:left="360"/>
        <w:jc w:val="center"/>
        <w:rPr>
          <w:rFonts w:ascii="Times New Roman" w:hAnsi="Times New Roman" w:cs="Times New Roman"/>
          <w:b/>
        </w:rPr>
      </w:pPr>
      <w:r w:rsidRPr="00B54BC6">
        <w:rPr>
          <w:rFonts w:ascii="Times New Roman" w:hAnsi="Times New Roman" w:cs="Times New Roman"/>
          <w:b/>
        </w:rPr>
        <w:t>7. Zöldterületek és közlekedési területek alakítására vonatkozó területi követelmények a 14.§ (1) szerinti településképi szempontból meghatározó területeken</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15.§</w:t>
      </w:r>
    </w:p>
    <w:p w:rsidR="00CD59F2" w:rsidRPr="00B54BC6" w:rsidRDefault="00CD59F2" w:rsidP="00687213">
      <w:pPr>
        <w:pStyle w:val="Standard"/>
        <w:numPr>
          <w:ilvl w:val="0"/>
          <w:numId w:val="51"/>
        </w:numPr>
        <w:jc w:val="both"/>
        <w:rPr>
          <w:rFonts w:ascii="Times New Roman" w:hAnsi="Times New Roman"/>
          <w:sz w:val="22"/>
          <w:szCs w:val="22"/>
        </w:rPr>
      </w:pPr>
      <w:r w:rsidRPr="00B54BC6">
        <w:rPr>
          <w:rFonts w:ascii="Times New Roman" w:hAnsi="Times New Roman"/>
          <w:sz w:val="22"/>
          <w:szCs w:val="22"/>
        </w:rPr>
        <w:t>Zöldterületek és területegységen belüli közcélú zöldfelületek alakítása</w:t>
      </w:r>
    </w:p>
    <w:p w:rsidR="00CD59F2" w:rsidRPr="00B54BC6" w:rsidRDefault="00CD59F2" w:rsidP="00CD59F2">
      <w:pPr>
        <w:pStyle w:val="Standard"/>
        <w:jc w:val="both"/>
        <w:rPr>
          <w:rFonts w:ascii="Times New Roman" w:hAnsi="Times New Roman"/>
          <w:sz w:val="22"/>
          <w:szCs w:val="22"/>
          <w:highlight w:val="yellow"/>
        </w:rPr>
      </w:pPr>
    </w:p>
    <w:p w:rsidR="00CD59F2" w:rsidRPr="00B54BC6" w:rsidRDefault="00CD59F2" w:rsidP="00687213">
      <w:pPr>
        <w:pStyle w:val="Standard"/>
        <w:numPr>
          <w:ilvl w:val="0"/>
          <w:numId w:val="50"/>
        </w:numPr>
        <w:jc w:val="both"/>
        <w:rPr>
          <w:rFonts w:ascii="Times New Roman" w:hAnsi="Times New Roman"/>
          <w:bCs/>
          <w:sz w:val="22"/>
          <w:szCs w:val="22"/>
        </w:rPr>
      </w:pPr>
      <w:r w:rsidRPr="00B54BC6">
        <w:rPr>
          <w:rFonts w:ascii="Times New Roman" w:hAnsi="Times New Roman"/>
          <w:bCs/>
          <w:sz w:val="22"/>
          <w:szCs w:val="22"/>
        </w:rPr>
        <w:t>Területrendezés, növényfelújítás előnevelt faanyaggal, legalább 12/14-es méretben történhet.</w:t>
      </w:r>
    </w:p>
    <w:p w:rsidR="00CD59F2" w:rsidRPr="00B54BC6" w:rsidRDefault="00CD59F2" w:rsidP="00687213">
      <w:pPr>
        <w:pStyle w:val="Standard"/>
        <w:numPr>
          <w:ilvl w:val="0"/>
          <w:numId w:val="50"/>
        </w:numPr>
        <w:jc w:val="both"/>
        <w:rPr>
          <w:rFonts w:ascii="Times New Roman" w:hAnsi="Times New Roman"/>
          <w:bCs/>
          <w:sz w:val="22"/>
          <w:szCs w:val="22"/>
        </w:rPr>
      </w:pPr>
      <w:r w:rsidRPr="00B54BC6">
        <w:rPr>
          <w:rFonts w:ascii="Times New Roman" w:hAnsi="Times New Roman"/>
          <w:bCs/>
          <w:sz w:val="22"/>
          <w:szCs w:val="22"/>
        </w:rPr>
        <w:t>Burkolatépítés, felújítás során kiselemes térburkolatokat kell alkalmazni, helyszíni öntött betonburkolat építése nem megengedett.</w:t>
      </w:r>
    </w:p>
    <w:p w:rsidR="00CD59F2" w:rsidRPr="00B54BC6" w:rsidRDefault="00CD59F2" w:rsidP="00687213">
      <w:pPr>
        <w:pStyle w:val="Standard"/>
        <w:numPr>
          <w:ilvl w:val="0"/>
          <w:numId w:val="50"/>
        </w:numPr>
        <w:jc w:val="both"/>
        <w:rPr>
          <w:rFonts w:ascii="Times New Roman" w:hAnsi="Times New Roman"/>
          <w:bCs/>
          <w:sz w:val="22"/>
          <w:szCs w:val="22"/>
        </w:rPr>
      </w:pPr>
      <w:r w:rsidRPr="00B54BC6">
        <w:rPr>
          <w:rFonts w:ascii="Times New Roman" w:hAnsi="Times New Roman"/>
          <w:bCs/>
          <w:sz w:val="22"/>
          <w:szCs w:val="22"/>
        </w:rPr>
        <w:t>Az öntözőhálózatot kiépítése nem mellőzhető.</w:t>
      </w:r>
    </w:p>
    <w:p w:rsidR="00CD59F2" w:rsidRPr="00B54BC6" w:rsidRDefault="00CD59F2" w:rsidP="00687213">
      <w:pPr>
        <w:pStyle w:val="Standard"/>
        <w:numPr>
          <w:ilvl w:val="0"/>
          <w:numId w:val="50"/>
        </w:numPr>
        <w:jc w:val="both"/>
        <w:rPr>
          <w:rFonts w:ascii="Times New Roman" w:hAnsi="Times New Roman"/>
          <w:bCs/>
          <w:sz w:val="22"/>
          <w:szCs w:val="22"/>
        </w:rPr>
      </w:pPr>
      <w:r w:rsidRPr="00B54BC6">
        <w:rPr>
          <w:rFonts w:ascii="Times New Roman" w:hAnsi="Times New Roman"/>
          <w:bCs/>
          <w:sz w:val="22"/>
          <w:szCs w:val="22"/>
        </w:rPr>
        <w:t xml:space="preserve">A köztéri berendezések, bútorok karaktere egységestől eltérő nem lehet. </w:t>
      </w:r>
    </w:p>
    <w:p w:rsidR="00CD59F2" w:rsidRPr="00B54BC6" w:rsidRDefault="00CD59F2" w:rsidP="00687213">
      <w:pPr>
        <w:pStyle w:val="Standard"/>
        <w:numPr>
          <w:ilvl w:val="0"/>
          <w:numId w:val="50"/>
        </w:numPr>
        <w:jc w:val="both"/>
        <w:rPr>
          <w:rFonts w:ascii="Times New Roman" w:hAnsi="Times New Roman"/>
          <w:bCs/>
          <w:sz w:val="22"/>
          <w:szCs w:val="22"/>
        </w:rPr>
      </w:pPr>
      <w:r w:rsidRPr="00B54BC6">
        <w:rPr>
          <w:rFonts w:ascii="Times New Roman" w:hAnsi="Times New Roman"/>
          <w:bCs/>
          <w:sz w:val="22"/>
          <w:szCs w:val="22"/>
        </w:rPr>
        <w:t>Zöldterületen közmű felépítmény nem helyezhető el.</w:t>
      </w:r>
    </w:p>
    <w:p w:rsidR="00CD59F2" w:rsidRPr="00B54BC6" w:rsidRDefault="00CD59F2" w:rsidP="00687213">
      <w:pPr>
        <w:pStyle w:val="WW-Szvegtrzsbehzssal3"/>
        <w:numPr>
          <w:ilvl w:val="0"/>
          <w:numId w:val="50"/>
        </w:numPr>
        <w:rPr>
          <w:rFonts w:ascii="Times New Roman" w:hAnsi="Times New Roman"/>
          <w:bCs/>
          <w:sz w:val="22"/>
          <w:szCs w:val="22"/>
        </w:rPr>
      </w:pPr>
      <w:r w:rsidRPr="00B54BC6">
        <w:rPr>
          <w:rFonts w:ascii="Times New Roman" w:hAnsi="Times New Roman"/>
          <w:bCs/>
          <w:sz w:val="22"/>
          <w:szCs w:val="22"/>
        </w:rPr>
        <w:lastRenderedPageBreak/>
        <w:t>A meglévő zöldterületek felújítása, valamint a tervezett zöldterületek kialakítása, a növényállomány kiválasztása tervezői jogosultsággal rendelkező táj- és kertépítész által készített, és a városi főkertész által véleményezett tervek alapján végezhető.</w:t>
      </w:r>
    </w:p>
    <w:p w:rsidR="00CD59F2" w:rsidRPr="00B54BC6" w:rsidRDefault="00CD59F2" w:rsidP="00687213">
      <w:pPr>
        <w:pStyle w:val="Standard"/>
        <w:numPr>
          <w:ilvl w:val="0"/>
          <w:numId w:val="50"/>
        </w:numPr>
        <w:jc w:val="both"/>
        <w:rPr>
          <w:rFonts w:ascii="Times New Roman" w:hAnsi="Times New Roman"/>
          <w:sz w:val="22"/>
          <w:szCs w:val="22"/>
        </w:rPr>
      </w:pPr>
      <w:r w:rsidRPr="00B54BC6">
        <w:rPr>
          <w:rFonts w:ascii="Times New Roman" w:hAnsi="Times New Roman"/>
          <w:sz w:val="22"/>
          <w:szCs w:val="22"/>
        </w:rPr>
        <w:t>A telepítendő növényállomány kiválasztásakor az allergén fajok alkalmazását kerülni kell.</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Standard"/>
        <w:numPr>
          <w:ilvl w:val="0"/>
          <w:numId w:val="51"/>
        </w:numPr>
        <w:jc w:val="both"/>
        <w:rPr>
          <w:rFonts w:ascii="Times New Roman" w:hAnsi="Times New Roman"/>
          <w:sz w:val="22"/>
          <w:szCs w:val="22"/>
        </w:rPr>
      </w:pPr>
      <w:r w:rsidRPr="00B54BC6">
        <w:rPr>
          <w:rFonts w:ascii="Times New Roman" w:hAnsi="Times New Roman"/>
          <w:sz w:val="22"/>
          <w:szCs w:val="22"/>
        </w:rPr>
        <w:t>Közlekedési területek alakítása során az alábbi előírásoktól eltérni nem szabad:</w:t>
      </w:r>
    </w:p>
    <w:p w:rsidR="00CD59F2" w:rsidRPr="00B54BC6" w:rsidRDefault="00CD59F2" w:rsidP="00CD59F2">
      <w:pPr>
        <w:pStyle w:val="Standard"/>
        <w:jc w:val="both"/>
        <w:rPr>
          <w:rFonts w:ascii="Times New Roman" w:hAnsi="Times New Roman"/>
          <w:b/>
          <w:sz w:val="22"/>
          <w:szCs w:val="22"/>
          <w:highlight w:val="yellow"/>
        </w:rPr>
      </w:pPr>
    </w:p>
    <w:p w:rsidR="00CD59F2" w:rsidRPr="00B54BC6" w:rsidRDefault="00CD59F2" w:rsidP="00687213">
      <w:pPr>
        <w:pStyle w:val="Standard"/>
        <w:numPr>
          <w:ilvl w:val="0"/>
          <w:numId w:val="52"/>
        </w:numPr>
        <w:jc w:val="both"/>
        <w:rPr>
          <w:rFonts w:ascii="Times New Roman" w:hAnsi="Times New Roman"/>
          <w:sz w:val="22"/>
          <w:szCs w:val="22"/>
        </w:rPr>
      </w:pPr>
      <w:r w:rsidRPr="00B54BC6">
        <w:rPr>
          <w:rFonts w:ascii="Times New Roman" w:hAnsi="Times New Roman"/>
          <w:sz w:val="22"/>
          <w:szCs w:val="22"/>
        </w:rPr>
        <w:t xml:space="preserve">A 16 m közterületi szélességet elérő közlekedési területeken legalább egyoldali (K-Ny irányú úttengely esetén a déli, É-D irányú úttengely </w:t>
      </w:r>
      <w:proofErr w:type="gramStart"/>
      <w:r w:rsidRPr="00B54BC6">
        <w:rPr>
          <w:rFonts w:ascii="Times New Roman" w:hAnsi="Times New Roman"/>
          <w:sz w:val="22"/>
          <w:szCs w:val="22"/>
        </w:rPr>
        <w:t>esetén</w:t>
      </w:r>
      <w:proofErr w:type="gramEnd"/>
      <w:r w:rsidRPr="00B54BC6">
        <w:rPr>
          <w:rFonts w:ascii="Times New Roman" w:hAnsi="Times New Roman"/>
          <w:sz w:val="22"/>
          <w:szCs w:val="22"/>
        </w:rPr>
        <w:t xml:space="preserve"> a nyugati oldalon) fásított sávot kell létesíteni. Az előírás </w:t>
      </w:r>
      <w:proofErr w:type="spellStart"/>
      <w:r w:rsidRPr="00B54BC6">
        <w:rPr>
          <w:rFonts w:ascii="Times New Roman" w:hAnsi="Times New Roman"/>
          <w:sz w:val="22"/>
          <w:szCs w:val="22"/>
        </w:rPr>
        <w:t>kül-</w:t>
      </w:r>
      <w:proofErr w:type="spellEnd"/>
      <w:r w:rsidRPr="00B54BC6">
        <w:rPr>
          <w:rFonts w:ascii="Times New Roman" w:hAnsi="Times New Roman"/>
          <w:sz w:val="22"/>
          <w:szCs w:val="22"/>
        </w:rPr>
        <w:t xml:space="preserve"> és belterületre egyaránt vonatkozik.</w:t>
      </w:r>
    </w:p>
    <w:p w:rsidR="00CD59F2" w:rsidRPr="00B54BC6" w:rsidRDefault="00CD59F2" w:rsidP="00687213">
      <w:pPr>
        <w:pStyle w:val="Standard"/>
        <w:numPr>
          <w:ilvl w:val="0"/>
          <w:numId w:val="52"/>
        </w:numPr>
        <w:jc w:val="both"/>
        <w:rPr>
          <w:rFonts w:ascii="Times New Roman" w:hAnsi="Times New Roman"/>
          <w:sz w:val="22"/>
          <w:szCs w:val="22"/>
        </w:rPr>
      </w:pPr>
      <w:r w:rsidRPr="00B54BC6">
        <w:rPr>
          <w:rFonts w:ascii="Times New Roman" w:hAnsi="Times New Roman"/>
          <w:sz w:val="22"/>
          <w:szCs w:val="22"/>
        </w:rPr>
        <w:t xml:space="preserve">Fásítás, fasor kialakítása, a pótlásra előírt faj kiválasztása során helyben honos fajokat kell alkalmazni. </w:t>
      </w:r>
    </w:p>
    <w:p w:rsidR="00CD59F2" w:rsidRPr="00B54BC6" w:rsidRDefault="00CD59F2" w:rsidP="00687213">
      <w:pPr>
        <w:pStyle w:val="Lista"/>
        <w:numPr>
          <w:ilvl w:val="0"/>
          <w:numId w:val="52"/>
        </w:numPr>
        <w:spacing w:after="0" w:line="240" w:lineRule="auto"/>
        <w:jc w:val="both"/>
        <w:rPr>
          <w:rFonts w:ascii="Times New Roman" w:hAnsi="Times New Roman" w:cs="Times New Roman"/>
        </w:rPr>
      </w:pPr>
      <w:r w:rsidRPr="00B54BC6">
        <w:rPr>
          <w:rFonts w:ascii="Times New Roman" w:hAnsi="Times New Roman" w:cs="Times New Roman"/>
        </w:rPr>
        <w:t>Közlekedési övezetbe sorolt területen belül a 2. sz. függelék szerinti védett fasorokat tartalmazó közhasználatú területsávokra (zöld-, és burkolt felületek, növényzetek) az alábbiak az érvényesek:</w:t>
      </w:r>
    </w:p>
    <w:p w:rsidR="00CD59F2" w:rsidRPr="00B54BC6" w:rsidRDefault="00CD59F2" w:rsidP="00687213">
      <w:pPr>
        <w:pStyle w:val="Lista2"/>
        <w:numPr>
          <w:ilvl w:val="0"/>
          <w:numId w:val="53"/>
        </w:numPr>
        <w:spacing w:after="0" w:line="240" w:lineRule="auto"/>
        <w:jc w:val="both"/>
        <w:rPr>
          <w:rFonts w:ascii="Times New Roman" w:hAnsi="Times New Roman" w:cs="Times New Roman"/>
        </w:rPr>
      </w:pPr>
      <w:r w:rsidRPr="00B54BC6">
        <w:rPr>
          <w:rFonts w:ascii="Times New Roman" w:hAnsi="Times New Roman" w:cs="Times New Roman"/>
        </w:rPr>
        <w:t>Fakivágás csak a növényállomány egészségi állapotának, esztétikai értékének megtartása, javítása érdekében történhet.</w:t>
      </w:r>
    </w:p>
    <w:p w:rsidR="00CD59F2" w:rsidRPr="00B54BC6" w:rsidRDefault="00CD59F2" w:rsidP="00687213">
      <w:pPr>
        <w:pStyle w:val="Lista2"/>
        <w:numPr>
          <w:ilvl w:val="0"/>
          <w:numId w:val="53"/>
        </w:numPr>
        <w:spacing w:after="0" w:line="240" w:lineRule="auto"/>
        <w:jc w:val="both"/>
        <w:rPr>
          <w:rFonts w:ascii="Times New Roman" w:hAnsi="Times New Roman" w:cs="Times New Roman"/>
        </w:rPr>
      </w:pPr>
      <w:r w:rsidRPr="00B54BC6">
        <w:rPr>
          <w:rFonts w:ascii="Times New Roman" w:hAnsi="Times New Roman" w:cs="Times New Roman"/>
        </w:rPr>
        <w:t>Fapótlás azonos fajjal vagy kertépítészeti, dendrológiai szakvéleményben megadott fafajjal történhet, min 14/16 szabvány sorfával.</w:t>
      </w:r>
    </w:p>
    <w:p w:rsidR="00CD59F2" w:rsidRPr="00B54BC6" w:rsidRDefault="00CD59F2" w:rsidP="00687213">
      <w:pPr>
        <w:pStyle w:val="Lista2"/>
        <w:numPr>
          <w:ilvl w:val="0"/>
          <w:numId w:val="53"/>
        </w:numPr>
        <w:spacing w:after="0" w:line="240" w:lineRule="auto"/>
        <w:jc w:val="both"/>
        <w:rPr>
          <w:rFonts w:ascii="Times New Roman" w:hAnsi="Times New Roman" w:cs="Times New Roman"/>
        </w:rPr>
      </w:pPr>
      <w:r w:rsidRPr="00B54BC6">
        <w:rPr>
          <w:rFonts w:ascii="Times New Roman" w:hAnsi="Times New Roman" w:cs="Times New Roman"/>
        </w:rPr>
        <w:t>Védett fasor zöldsávjában illetve a fasor vonalában hirdető és reklámtábla nem helyezhető el.</w:t>
      </w:r>
    </w:p>
    <w:p w:rsidR="00CD59F2" w:rsidRPr="00B54BC6" w:rsidRDefault="00CD59F2" w:rsidP="00687213">
      <w:pPr>
        <w:pStyle w:val="Lista2"/>
        <w:numPr>
          <w:ilvl w:val="0"/>
          <w:numId w:val="53"/>
        </w:numPr>
        <w:spacing w:after="0" w:line="240" w:lineRule="auto"/>
        <w:jc w:val="both"/>
        <w:rPr>
          <w:rFonts w:ascii="Times New Roman" w:hAnsi="Times New Roman" w:cs="Times New Roman"/>
        </w:rPr>
      </w:pPr>
      <w:r w:rsidRPr="00B54BC6">
        <w:rPr>
          <w:rFonts w:ascii="Times New Roman" w:hAnsi="Times New Roman" w:cs="Times New Roman"/>
          <w:bCs/>
        </w:rPr>
        <w:t>A z</w:t>
      </w:r>
      <w:r w:rsidRPr="00B54BC6">
        <w:rPr>
          <w:rFonts w:ascii="Times New Roman" w:hAnsi="Times New Roman" w:cs="Times New Roman"/>
        </w:rPr>
        <w:t>öldterületek csökkentése csak műszakilag indokolt esetben történhet a fasor távlati pótlási-bővítési lehetőségeinek megtartásával.</w:t>
      </w:r>
    </w:p>
    <w:p w:rsidR="00CD59F2" w:rsidRPr="00B54BC6" w:rsidRDefault="00CD59F2" w:rsidP="00687213">
      <w:pPr>
        <w:pStyle w:val="Lista2"/>
        <w:numPr>
          <w:ilvl w:val="0"/>
          <w:numId w:val="52"/>
        </w:numPr>
        <w:spacing w:after="0" w:line="240" w:lineRule="auto"/>
        <w:jc w:val="both"/>
        <w:rPr>
          <w:rFonts w:ascii="Times New Roman" w:hAnsi="Times New Roman" w:cs="Times New Roman"/>
        </w:rPr>
      </w:pPr>
      <w:r w:rsidRPr="00B54BC6">
        <w:rPr>
          <w:rFonts w:ascii="Times New Roman" w:hAnsi="Times New Roman" w:cs="Times New Roman"/>
        </w:rPr>
        <w:t>A köztéri bútorozás egységes megjelenésű, hangulatú berendezésekkel történjen.</w:t>
      </w:r>
    </w:p>
    <w:p w:rsidR="00CD59F2" w:rsidRPr="00B54BC6" w:rsidRDefault="00CD59F2" w:rsidP="00687213">
      <w:pPr>
        <w:pStyle w:val="Listaszerbekezds"/>
        <w:numPr>
          <w:ilvl w:val="0"/>
          <w:numId w:val="52"/>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A közúti közlekedéssel kapcsolatos várakozóhelyek a település teljes területén egységes kialakításúak legyenek.</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687213">
      <w:pPr>
        <w:pStyle w:val="Listaszerbekezds"/>
        <w:numPr>
          <w:ilvl w:val="0"/>
          <w:numId w:val="51"/>
        </w:numPr>
        <w:tabs>
          <w:tab w:val="left" w:pos="6430"/>
        </w:tabs>
        <w:spacing w:after="0" w:line="240" w:lineRule="auto"/>
        <w:jc w:val="both"/>
        <w:rPr>
          <w:rFonts w:ascii="Times New Roman" w:hAnsi="Times New Roman" w:cs="Times New Roman"/>
        </w:rPr>
      </w:pPr>
      <w:r w:rsidRPr="00B54BC6">
        <w:rPr>
          <w:rFonts w:ascii="Times New Roman" w:hAnsi="Times New Roman" w:cs="Times New Roman"/>
        </w:rPr>
        <w:t>Növényzet a telekhatároktól az alábbi távolságokon belül nem telepíthető:</w:t>
      </w:r>
    </w:p>
    <w:p w:rsidR="00CD59F2" w:rsidRPr="00B54BC6" w:rsidRDefault="00CD59F2" w:rsidP="00CD59F2">
      <w:pPr>
        <w:tabs>
          <w:tab w:val="left" w:pos="6430"/>
        </w:tabs>
        <w:spacing w:after="0" w:line="240" w:lineRule="auto"/>
        <w:jc w:val="both"/>
        <w:rPr>
          <w:rFonts w:ascii="Times New Roman" w:hAnsi="Times New Roman" w:cs="Times New Roman"/>
          <w:color w:val="FF0000"/>
        </w:rPr>
      </w:pPr>
    </w:p>
    <w:p w:rsidR="00CD59F2" w:rsidRPr="00B54BC6" w:rsidRDefault="00CD59F2" w:rsidP="00687213">
      <w:pPr>
        <w:pStyle w:val="Lista3"/>
        <w:numPr>
          <w:ilvl w:val="0"/>
          <w:numId w:val="64"/>
        </w:numPr>
        <w:jc w:val="both"/>
        <w:rPr>
          <w:rFonts w:ascii="Times New Roman" w:hAnsi="Times New Roman" w:cs="Times New Roman"/>
          <w:iCs/>
        </w:rPr>
      </w:pPr>
      <w:r w:rsidRPr="00B54BC6">
        <w:rPr>
          <w:rFonts w:ascii="Times New Roman" w:hAnsi="Times New Roman" w:cs="Times New Roman"/>
          <w:iCs/>
        </w:rPr>
        <w:t>Beépítésre szánt területen:</w:t>
      </w:r>
    </w:p>
    <w:p w:rsidR="00CD59F2" w:rsidRPr="00B54BC6" w:rsidRDefault="00CD59F2" w:rsidP="00687213">
      <w:pPr>
        <w:pStyle w:val="Lista3"/>
        <w:numPr>
          <w:ilvl w:val="0"/>
          <w:numId w:val="54"/>
        </w:numPr>
        <w:spacing w:after="0" w:line="240" w:lineRule="auto"/>
        <w:contextualSpacing w:val="0"/>
        <w:jc w:val="both"/>
        <w:rPr>
          <w:rFonts w:ascii="Times New Roman" w:hAnsi="Times New Roman" w:cs="Times New Roman"/>
        </w:rPr>
      </w:pPr>
      <w:r w:rsidRPr="00B54BC6">
        <w:rPr>
          <w:rFonts w:ascii="Times New Roman" w:hAnsi="Times New Roman" w:cs="Times New Roman"/>
        </w:rPr>
        <w:t>Szőlő, valamint 3,0 m-nél magasabbra nem növő gyümölcs- és egyéb cserje (élősövény) esetében 1,0 m</w:t>
      </w:r>
    </w:p>
    <w:p w:rsidR="00CD59F2" w:rsidRPr="00B54BC6" w:rsidRDefault="00CD59F2" w:rsidP="00687213">
      <w:pPr>
        <w:pStyle w:val="Lista3"/>
        <w:numPr>
          <w:ilvl w:val="0"/>
          <w:numId w:val="54"/>
        </w:numPr>
        <w:spacing w:after="0" w:line="240" w:lineRule="auto"/>
        <w:contextualSpacing w:val="0"/>
        <w:jc w:val="both"/>
        <w:rPr>
          <w:rFonts w:ascii="Times New Roman" w:hAnsi="Times New Roman" w:cs="Times New Roman"/>
        </w:rPr>
      </w:pPr>
      <w:r w:rsidRPr="00B54BC6">
        <w:rPr>
          <w:rFonts w:ascii="Times New Roman" w:hAnsi="Times New Roman" w:cs="Times New Roman"/>
        </w:rPr>
        <w:t>3,0 m-nél magasabbra növő gyümölcs- és egyéb cserje, valamint bármilyen fa esetében 2,0 m</w:t>
      </w:r>
    </w:p>
    <w:p w:rsidR="00CD59F2" w:rsidRPr="00B54BC6" w:rsidRDefault="00CD59F2" w:rsidP="00687213">
      <w:pPr>
        <w:pStyle w:val="Lista3"/>
        <w:numPr>
          <w:ilvl w:val="0"/>
          <w:numId w:val="64"/>
        </w:numPr>
        <w:jc w:val="both"/>
        <w:rPr>
          <w:rFonts w:ascii="Times New Roman" w:hAnsi="Times New Roman" w:cs="Times New Roman"/>
          <w:iCs/>
        </w:rPr>
      </w:pPr>
      <w:r w:rsidRPr="00B54BC6">
        <w:rPr>
          <w:rFonts w:ascii="Times New Roman" w:hAnsi="Times New Roman" w:cs="Times New Roman"/>
          <w:iCs/>
        </w:rPr>
        <w:t>Beépítésre nem szánt területen:</w:t>
      </w:r>
    </w:p>
    <w:p w:rsidR="00CD59F2" w:rsidRPr="00B54BC6" w:rsidRDefault="00CD59F2" w:rsidP="00687213">
      <w:pPr>
        <w:pStyle w:val="Lista3"/>
        <w:numPr>
          <w:ilvl w:val="0"/>
          <w:numId w:val="55"/>
        </w:numPr>
        <w:spacing w:after="0" w:line="240" w:lineRule="auto"/>
        <w:contextualSpacing w:val="0"/>
        <w:jc w:val="both"/>
        <w:rPr>
          <w:rFonts w:ascii="Times New Roman" w:hAnsi="Times New Roman" w:cs="Times New Roman"/>
        </w:rPr>
      </w:pPr>
      <w:proofErr w:type="gramStart"/>
      <w:r w:rsidRPr="00B54BC6">
        <w:rPr>
          <w:rFonts w:ascii="Times New Roman" w:hAnsi="Times New Roman" w:cs="Times New Roman"/>
        </w:rPr>
        <w:t>gyümölcsfa-iskolai nevelés</w:t>
      </w:r>
      <w:proofErr w:type="gramEnd"/>
      <w:r w:rsidRPr="00B54BC6">
        <w:rPr>
          <w:rFonts w:ascii="Times New Roman" w:hAnsi="Times New Roman" w:cs="Times New Roman"/>
        </w:rPr>
        <w:t xml:space="preserve"> alatt álló növény, továbbá szőlő, köszméte (egres), ribiszke-, </w:t>
      </w:r>
      <w:proofErr w:type="spellStart"/>
      <w:r w:rsidRPr="00B54BC6">
        <w:rPr>
          <w:rFonts w:ascii="Times New Roman" w:hAnsi="Times New Roman" w:cs="Times New Roman"/>
        </w:rPr>
        <w:t>josta-</w:t>
      </w:r>
      <w:proofErr w:type="spellEnd"/>
      <w:r w:rsidRPr="00B54BC6">
        <w:rPr>
          <w:rFonts w:ascii="Times New Roman" w:hAnsi="Times New Roman" w:cs="Times New Roman"/>
        </w:rPr>
        <w:t xml:space="preserve"> és málnabokor, valamint 1,0 m-nél magasabbra nem növő dísz- vagy védelmi szerepű cserje (élősövény) esetében 0,8 m</w:t>
      </w:r>
    </w:p>
    <w:p w:rsidR="00CD59F2" w:rsidRPr="00B54BC6" w:rsidRDefault="00CD59F2" w:rsidP="00687213">
      <w:pPr>
        <w:pStyle w:val="Lista3"/>
        <w:numPr>
          <w:ilvl w:val="0"/>
          <w:numId w:val="55"/>
        </w:numPr>
        <w:spacing w:after="0" w:line="240" w:lineRule="auto"/>
        <w:contextualSpacing w:val="0"/>
        <w:jc w:val="both"/>
        <w:rPr>
          <w:rFonts w:ascii="Times New Roman" w:hAnsi="Times New Roman" w:cs="Times New Roman"/>
        </w:rPr>
      </w:pPr>
      <w:r w:rsidRPr="00B54BC6">
        <w:rPr>
          <w:rFonts w:ascii="Times New Roman" w:hAnsi="Times New Roman" w:cs="Times New Roman"/>
        </w:rPr>
        <w:t>minden egyéb gyümölcsbokor (pl. mogyoró), továbbá birs, naspolya és birsalanyra oltott körtefa, valamint 3,0 m-nél magasabbra nem növő dísz- vagy védelmi szerepű cserje (élősövény) és – a c) pontban nem szereplő – fa esetében 2,0 m</w:t>
      </w:r>
    </w:p>
    <w:p w:rsidR="00CD59F2" w:rsidRPr="00B54BC6" w:rsidRDefault="00CD59F2" w:rsidP="00687213">
      <w:pPr>
        <w:pStyle w:val="Lista3"/>
        <w:numPr>
          <w:ilvl w:val="0"/>
          <w:numId w:val="55"/>
        </w:numPr>
        <w:spacing w:after="0" w:line="240" w:lineRule="auto"/>
        <w:contextualSpacing w:val="0"/>
        <w:jc w:val="both"/>
        <w:rPr>
          <w:rFonts w:ascii="Times New Roman" w:hAnsi="Times New Roman" w:cs="Times New Roman"/>
        </w:rPr>
      </w:pPr>
      <w:r w:rsidRPr="00B54BC6">
        <w:rPr>
          <w:rFonts w:ascii="Times New Roman" w:hAnsi="Times New Roman" w:cs="Times New Roman"/>
        </w:rPr>
        <w:t>kajszi- és cseresznyefa, valamint vadalanyra oltott alma- és körtefa esetében 4,0 m</w:t>
      </w:r>
    </w:p>
    <w:p w:rsidR="00CD59F2" w:rsidRPr="00B54BC6" w:rsidRDefault="00CD59F2" w:rsidP="00687213">
      <w:pPr>
        <w:pStyle w:val="Lista3"/>
        <w:numPr>
          <w:ilvl w:val="0"/>
          <w:numId w:val="55"/>
        </w:numPr>
        <w:spacing w:after="0" w:line="240" w:lineRule="auto"/>
        <w:contextualSpacing w:val="0"/>
        <w:jc w:val="both"/>
        <w:rPr>
          <w:rFonts w:ascii="Times New Roman" w:hAnsi="Times New Roman" w:cs="Times New Roman"/>
        </w:rPr>
      </w:pPr>
      <w:r w:rsidRPr="00B54BC6">
        <w:rPr>
          <w:rFonts w:ascii="Times New Roman" w:hAnsi="Times New Roman" w:cs="Times New Roman"/>
        </w:rPr>
        <w:t>3,0 m-nél magasabbra növő dísz- vagy védelmi szerepű cserje (élősövény), továbbá dió- és gesztenyefa, valamint 5,0 m-nél magasabbra növő fa esetében 5,0 m</w:t>
      </w:r>
    </w:p>
    <w:p w:rsidR="00CD59F2" w:rsidRPr="00B54BC6" w:rsidRDefault="00CD59F2" w:rsidP="00687213">
      <w:pPr>
        <w:pStyle w:val="Lista3"/>
        <w:numPr>
          <w:ilvl w:val="0"/>
          <w:numId w:val="64"/>
        </w:numPr>
        <w:jc w:val="both"/>
        <w:rPr>
          <w:rFonts w:ascii="Times New Roman" w:hAnsi="Times New Roman" w:cs="Times New Roman"/>
          <w:iCs/>
        </w:rPr>
      </w:pPr>
      <w:r w:rsidRPr="00B54BC6">
        <w:rPr>
          <w:rFonts w:ascii="Times New Roman" w:hAnsi="Times New Roman" w:cs="Times New Roman"/>
          <w:iCs/>
        </w:rPr>
        <w:t>Közút és vasút területén az építési területük határai és a növények között, a fentiektől eltérően:</w:t>
      </w:r>
    </w:p>
    <w:p w:rsidR="00CD59F2" w:rsidRPr="00B54BC6" w:rsidRDefault="00CD59F2" w:rsidP="00687213">
      <w:pPr>
        <w:pStyle w:val="Lista3"/>
        <w:numPr>
          <w:ilvl w:val="0"/>
          <w:numId w:val="56"/>
        </w:numPr>
        <w:spacing w:after="0" w:line="240" w:lineRule="auto"/>
        <w:contextualSpacing w:val="0"/>
        <w:jc w:val="both"/>
        <w:rPr>
          <w:rFonts w:ascii="Times New Roman" w:hAnsi="Times New Roman" w:cs="Times New Roman"/>
        </w:rPr>
      </w:pPr>
      <w:r w:rsidRPr="00B54BC6">
        <w:rPr>
          <w:rFonts w:ascii="Times New Roman" w:hAnsi="Times New Roman" w:cs="Times New Roman"/>
        </w:rPr>
        <w:t>cserjék és 3,0 m-nél magasabbra nem növő fák esetében 1,5 m</w:t>
      </w:r>
    </w:p>
    <w:p w:rsidR="00CD59F2" w:rsidRPr="00B54BC6" w:rsidRDefault="00CD59F2" w:rsidP="00687213">
      <w:pPr>
        <w:pStyle w:val="Lista3"/>
        <w:numPr>
          <w:ilvl w:val="0"/>
          <w:numId w:val="56"/>
        </w:numPr>
        <w:spacing w:after="0" w:line="240" w:lineRule="auto"/>
        <w:contextualSpacing w:val="0"/>
        <w:jc w:val="both"/>
        <w:rPr>
          <w:rFonts w:ascii="Times New Roman" w:hAnsi="Times New Roman" w:cs="Times New Roman"/>
        </w:rPr>
      </w:pPr>
      <w:r w:rsidRPr="00B54BC6">
        <w:rPr>
          <w:rFonts w:ascii="Times New Roman" w:hAnsi="Times New Roman" w:cs="Times New Roman"/>
        </w:rPr>
        <w:t>3,0 m-nél magasabbra növő fák esetében 2,5 m</w:t>
      </w:r>
    </w:p>
    <w:p w:rsidR="00CD59F2" w:rsidRPr="00B54BC6" w:rsidRDefault="00CD59F2" w:rsidP="00CD59F2">
      <w:pPr>
        <w:tabs>
          <w:tab w:val="left" w:pos="6430"/>
        </w:tabs>
        <w:spacing w:after="0" w:line="240" w:lineRule="auto"/>
        <w:jc w:val="both"/>
        <w:rPr>
          <w:rFonts w:ascii="Times New Roman" w:hAnsi="Times New Roman" w:cs="Times New Roman"/>
          <w:color w:val="FF0000"/>
        </w:rPr>
      </w:pPr>
    </w:p>
    <w:p w:rsidR="00CD59F2" w:rsidRPr="00B54BC6" w:rsidRDefault="00CD59F2" w:rsidP="00CD59F2">
      <w:pPr>
        <w:pStyle w:val="Standard"/>
        <w:jc w:val="center"/>
        <w:rPr>
          <w:rFonts w:ascii="Times New Roman" w:hAnsi="Times New Roman"/>
          <w:b/>
          <w:sz w:val="22"/>
          <w:szCs w:val="22"/>
        </w:rPr>
      </w:pPr>
      <w:r w:rsidRPr="00B54BC6">
        <w:rPr>
          <w:rFonts w:ascii="Times New Roman" w:hAnsi="Times New Roman"/>
          <w:b/>
          <w:sz w:val="22"/>
          <w:szCs w:val="22"/>
        </w:rPr>
        <w:t>8. Udvari épületek létesítésére, kialakítására vonatkozó területi követelmények településképi szempontból meghatározó területen</w:t>
      </w:r>
    </w:p>
    <w:p w:rsidR="00CD59F2" w:rsidRPr="00B54BC6" w:rsidRDefault="00CD59F2" w:rsidP="00CD59F2">
      <w:pPr>
        <w:tabs>
          <w:tab w:val="left" w:pos="6430"/>
        </w:tabs>
        <w:spacing w:after="0" w:line="240" w:lineRule="auto"/>
        <w:jc w:val="both"/>
        <w:rPr>
          <w:rFonts w:ascii="Times New Roman" w:hAnsi="Times New Roman" w:cs="Times New Roman"/>
          <w:color w:val="FF0000"/>
        </w:rPr>
      </w:pPr>
    </w:p>
    <w:p w:rsidR="00CD59F2" w:rsidRPr="00B54BC6" w:rsidRDefault="00CD59F2" w:rsidP="00CD59F2">
      <w:pPr>
        <w:widowControl w:val="0"/>
        <w:suppressLineNumbers/>
        <w:spacing w:after="0" w:line="240" w:lineRule="auto"/>
        <w:jc w:val="both"/>
        <w:rPr>
          <w:rFonts w:ascii="Times New Roman" w:hAnsi="Times New Roman" w:cs="Times New Roman"/>
          <w:b/>
        </w:rPr>
      </w:pPr>
      <w:r w:rsidRPr="00B54BC6">
        <w:rPr>
          <w:rFonts w:ascii="Times New Roman" w:hAnsi="Times New Roman" w:cs="Times New Roman"/>
          <w:b/>
        </w:rPr>
        <w:t xml:space="preserve">16.§ </w:t>
      </w:r>
    </w:p>
    <w:p w:rsidR="00CD59F2" w:rsidRPr="00B54BC6" w:rsidRDefault="00CD59F2" w:rsidP="00687213">
      <w:pPr>
        <w:pStyle w:val="Listaszerbekezds"/>
        <w:widowControl w:val="0"/>
        <w:numPr>
          <w:ilvl w:val="0"/>
          <w:numId w:val="57"/>
        </w:numPr>
        <w:suppressLineNumbers/>
        <w:spacing w:after="0" w:line="240" w:lineRule="auto"/>
        <w:jc w:val="both"/>
        <w:rPr>
          <w:rFonts w:ascii="Times New Roman" w:hAnsi="Times New Roman" w:cs="Times New Roman"/>
        </w:rPr>
      </w:pPr>
      <w:r w:rsidRPr="00B54BC6">
        <w:rPr>
          <w:rFonts w:ascii="Times New Roman" w:hAnsi="Times New Roman" w:cs="Times New Roman"/>
        </w:rPr>
        <w:t xml:space="preserve">Udvari épület oldalhatáron álló utcai épület esetén az utcai épülettel azonos oldalhatárra, azzal építészeti egységet alkotva építendő. </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57"/>
        </w:numPr>
        <w:jc w:val="both"/>
        <w:rPr>
          <w:rFonts w:ascii="Times New Roman" w:hAnsi="Times New Roman"/>
          <w:sz w:val="22"/>
          <w:szCs w:val="22"/>
        </w:rPr>
      </w:pPr>
      <w:r w:rsidRPr="00B54BC6">
        <w:rPr>
          <w:rFonts w:ascii="Times New Roman" w:hAnsi="Times New Roman"/>
          <w:sz w:val="22"/>
          <w:szCs w:val="22"/>
        </w:rPr>
        <w:t>Udvari épületek, épületszárnyak elhelyezése zártsorú beépítési mód esetén:</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58"/>
        </w:numPr>
        <w:jc w:val="both"/>
        <w:rPr>
          <w:rFonts w:ascii="Times New Roman" w:hAnsi="Times New Roman"/>
          <w:sz w:val="22"/>
          <w:szCs w:val="22"/>
        </w:rPr>
      </w:pPr>
      <w:r w:rsidRPr="00B54BC6">
        <w:rPr>
          <w:rFonts w:ascii="Times New Roman" w:hAnsi="Times New Roman"/>
          <w:sz w:val="22"/>
          <w:szCs w:val="22"/>
        </w:rPr>
        <w:t>Kisvárosias karakterű területen</w:t>
      </w:r>
    </w:p>
    <w:p w:rsidR="00CD59F2" w:rsidRPr="00B54BC6" w:rsidRDefault="00CD59F2" w:rsidP="00687213">
      <w:pPr>
        <w:pStyle w:val="Standard"/>
        <w:numPr>
          <w:ilvl w:val="0"/>
          <w:numId w:val="59"/>
        </w:numPr>
        <w:jc w:val="both"/>
        <w:rPr>
          <w:rFonts w:ascii="Times New Roman" w:hAnsi="Times New Roman"/>
          <w:sz w:val="22"/>
          <w:szCs w:val="22"/>
        </w:rPr>
      </w:pPr>
      <w:r w:rsidRPr="00B54BC6">
        <w:rPr>
          <w:rFonts w:ascii="Times New Roman" w:hAnsi="Times New Roman"/>
          <w:sz w:val="22"/>
          <w:szCs w:val="22"/>
        </w:rPr>
        <w:t xml:space="preserve">Az utcai épületek </w:t>
      </w:r>
      <w:proofErr w:type="spellStart"/>
      <w:r w:rsidRPr="00B54BC6">
        <w:rPr>
          <w:rFonts w:ascii="Times New Roman" w:hAnsi="Times New Roman"/>
          <w:sz w:val="22"/>
          <w:szCs w:val="22"/>
        </w:rPr>
        <w:t>zártsorúsodása</w:t>
      </w:r>
      <w:proofErr w:type="spellEnd"/>
      <w:r w:rsidRPr="00B54BC6">
        <w:rPr>
          <w:rFonts w:ascii="Times New Roman" w:hAnsi="Times New Roman"/>
          <w:sz w:val="22"/>
          <w:szCs w:val="22"/>
        </w:rPr>
        <w:t xml:space="preserve"> érdekében az utcafronttól számított 10 m-es területsávban zártsorú csatlakozási lehetőséget kell biztosítani (tűzfalas záródás).</w:t>
      </w:r>
    </w:p>
    <w:p w:rsidR="00CD59F2" w:rsidRPr="00B54BC6" w:rsidRDefault="00CD59F2" w:rsidP="00687213">
      <w:pPr>
        <w:pStyle w:val="Standard"/>
        <w:numPr>
          <w:ilvl w:val="0"/>
          <w:numId w:val="59"/>
        </w:numPr>
        <w:jc w:val="both"/>
        <w:rPr>
          <w:rFonts w:ascii="Times New Roman" w:hAnsi="Times New Roman"/>
          <w:sz w:val="22"/>
          <w:szCs w:val="22"/>
        </w:rPr>
      </w:pPr>
      <w:r w:rsidRPr="00B54BC6">
        <w:rPr>
          <w:rFonts w:ascii="Times New Roman" w:hAnsi="Times New Roman"/>
          <w:sz w:val="22"/>
          <w:szCs w:val="22"/>
        </w:rPr>
        <w:t>Ugyancsak zártsorú csatlakozási lehetőséget kell biztosítani a hátsó telekhatártól számított 10 m-es területsávban (tűzfalas záródás)</w:t>
      </w:r>
    </w:p>
    <w:p w:rsidR="00CD59F2" w:rsidRPr="00B54BC6" w:rsidRDefault="00CD59F2" w:rsidP="00687213">
      <w:pPr>
        <w:pStyle w:val="Standard"/>
        <w:numPr>
          <w:ilvl w:val="0"/>
          <w:numId w:val="59"/>
        </w:numPr>
        <w:jc w:val="both"/>
        <w:rPr>
          <w:rFonts w:ascii="Times New Roman" w:hAnsi="Times New Roman"/>
          <w:sz w:val="22"/>
          <w:szCs w:val="22"/>
        </w:rPr>
      </w:pPr>
      <w:r w:rsidRPr="00B54BC6">
        <w:rPr>
          <w:rFonts w:ascii="Times New Roman" w:hAnsi="Times New Roman"/>
          <w:sz w:val="22"/>
          <w:szCs w:val="22"/>
        </w:rPr>
        <w:t>A köztes területsávban tervezett udvari épületek, épületszárnyak É-D irányú utca esetén az északi oldalhatárra, K-Ny irányú utca esetén a kialakult beépítéshez igazodó oldalhatárra épüljenek az oldalhatáron álló beépítési mód szabályai szerint.</w:t>
      </w:r>
    </w:p>
    <w:p w:rsidR="00CD59F2" w:rsidRPr="00B54BC6" w:rsidRDefault="00CD59F2" w:rsidP="00687213">
      <w:pPr>
        <w:pStyle w:val="Standard"/>
        <w:numPr>
          <w:ilvl w:val="0"/>
          <w:numId w:val="58"/>
        </w:numPr>
        <w:jc w:val="both"/>
        <w:rPr>
          <w:rFonts w:ascii="Times New Roman" w:hAnsi="Times New Roman"/>
          <w:sz w:val="22"/>
          <w:szCs w:val="22"/>
        </w:rPr>
      </w:pPr>
      <w:r w:rsidRPr="00B54BC6">
        <w:rPr>
          <w:rFonts w:ascii="Times New Roman" w:hAnsi="Times New Roman"/>
          <w:sz w:val="22"/>
          <w:szCs w:val="22"/>
        </w:rPr>
        <w:t>A Városközpont területén a zártsorú beépítés lehetőségét az összes telekhatár mellett biztosítani kell.</w:t>
      </w:r>
    </w:p>
    <w:p w:rsidR="00CD59F2" w:rsidRPr="00B54BC6" w:rsidRDefault="00CD59F2" w:rsidP="00CD59F2">
      <w:pPr>
        <w:widowControl w:val="0"/>
        <w:suppressLineNumbers/>
        <w:spacing w:after="0" w:line="240" w:lineRule="auto"/>
        <w:jc w:val="both"/>
        <w:rPr>
          <w:rFonts w:ascii="Times New Roman" w:hAnsi="Times New Roman" w:cs="Times New Roman"/>
        </w:rPr>
      </w:pPr>
    </w:p>
    <w:p w:rsidR="00CD59F2" w:rsidRPr="00B54BC6" w:rsidRDefault="00CD59F2" w:rsidP="00687213">
      <w:pPr>
        <w:pStyle w:val="Listaszerbekezds"/>
        <w:widowControl w:val="0"/>
        <w:numPr>
          <w:ilvl w:val="0"/>
          <w:numId w:val="57"/>
        </w:numPr>
        <w:suppressLineNumbers/>
        <w:spacing w:after="0" w:line="240" w:lineRule="auto"/>
        <w:jc w:val="both"/>
        <w:rPr>
          <w:rFonts w:ascii="Times New Roman" w:hAnsi="Times New Roman" w:cs="Times New Roman"/>
        </w:rPr>
      </w:pPr>
      <w:r w:rsidRPr="00B54BC6">
        <w:rPr>
          <w:rFonts w:ascii="Times New Roman" w:hAnsi="Times New Roman" w:cs="Times New Roman"/>
        </w:rPr>
        <w:t>Ikresen csatlakozó utcai épületek esetében az udvari épület a közös telekhatárra, a szomszéd telken létesítendő hasonló funkcióval ikresítve helyezendő el.</w:t>
      </w:r>
    </w:p>
    <w:p w:rsidR="00CD59F2" w:rsidRPr="00B54BC6" w:rsidRDefault="00CD59F2" w:rsidP="00CD59F2">
      <w:pPr>
        <w:widowControl w:val="0"/>
        <w:suppressLineNumbers/>
        <w:spacing w:after="0" w:line="240" w:lineRule="auto"/>
        <w:jc w:val="both"/>
        <w:rPr>
          <w:rFonts w:ascii="Times New Roman" w:hAnsi="Times New Roman" w:cs="Times New Roman"/>
        </w:rPr>
      </w:pPr>
    </w:p>
    <w:p w:rsidR="00CD59F2" w:rsidRPr="00B54BC6" w:rsidRDefault="00CD59F2" w:rsidP="00687213">
      <w:pPr>
        <w:pStyle w:val="Listaszerbekezds"/>
        <w:widowControl w:val="0"/>
        <w:numPr>
          <w:ilvl w:val="0"/>
          <w:numId w:val="57"/>
        </w:numPr>
        <w:suppressLineNumbers/>
        <w:spacing w:after="0" w:line="240" w:lineRule="auto"/>
        <w:jc w:val="both"/>
        <w:rPr>
          <w:rFonts w:ascii="Times New Roman" w:hAnsi="Times New Roman" w:cs="Times New Roman"/>
        </w:rPr>
      </w:pPr>
      <w:r w:rsidRPr="00B54BC6">
        <w:rPr>
          <w:rFonts w:ascii="Times New Roman" w:hAnsi="Times New Roman" w:cs="Times New Roman"/>
        </w:rPr>
        <w:t xml:space="preserve">Udvari épület gerincmagassága az utcai épületénél magasabb nem lehet. </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CD59F2">
      <w:pPr>
        <w:tabs>
          <w:tab w:val="left" w:pos="5023"/>
        </w:tabs>
        <w:spacing w:after="0" w:line="240" w:lineRule="auto"/>
        <w:ind w:left="360"/>
        <w:jc w:val="center"/>
        <w:rPr>
          <w:rFonts w:ascii="Times New Roman" w:hAnsi="Times New Roman" w:cs="Times New Roman"/>
          <w:b/>
        </w:rPr>
      </w:pPr>
      <w:r w:rsidRPr="00B54BC6">
        <w:rPr>
          <w:rFonts w:ascii="Times New Roman" w:hAnsi="Times New Roman" w:cs="Times New Roman"/>
          <w:b/>
        </w:rPr>
        <w:t>9. A településképi szempontból meghatározó területekre vonatkozó területi és egyedi építészeti követelmények</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17.§</w:t>
      </w:r>
      <w:r w:rsidR="00A032AE" w:rsidRPr="00B54BC6">
        <w:rPr>
          <w:rFonts w:ascii="Times New Roman" w:hAnsi="Times New Roman" w:cs="Times New Roman"/>
          <w:b/>
        </w:rPr>
        <w:t xml:space="preserve"> </w:t>
      </w:r>
      <w:r w:rsidRPr="00B54BC6">
        <w:rPr>
          <w:rFonts w:ascii="Times New Roman" w:hAnsi="Times New Roman" w:cs="Times New Roman"/>
          <w:b/>
        </w:rPr>
        <w:t xml:space="preserve">Városközpont </w:t>
      </w:r>
    </w:p>
    <w:p w:rsidR="00CD59F2" w:rsidRPr="00B54BC6" w:rsidRDefault="00CD59F2" w:rsidP="00CD59F2">
      <w:pPr>
        <w:spacing w:after="0" w:line="240" w:lineRule="auto"/>
        <w:ind w:left="709"/>
        <w:jc w:val="both"/>
        <w:rPr>
          <w:rFonts w:ascii="Times New Roman" w:hAnsi="Times New Roman" w:cs="Times New Roman"/>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sz w:val="22"/>
          <w:szCs w:val="22"/>
        </w:rPr>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14"/>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14"/>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Listaszerbekezds"/>
        <w:numPr>
          <w:ilvl w:val="0"/>
          <w:numId w:val="14"/>
        </w:numPr>
        <w:spacing w:after="0" w:line="240" w:lineRule="auto"/>
        <w:jc w:val="both"/>
        <w:rPr>
          <w:rFonts w:ascii="Times New Roman" w:hAnsi="Times New Roman" w:cs="Times New Roman"/>
        </w:rPr>
      </w:pPr>
      <w:r w:rsidRPr="00B54BC6">
        <w:rPr>
          <w:rFonts w:ascii="Times New Roman" w:hAnsi="Times New Roman" w:cs="Times New Roman"/>
        </w:rPr>
        <w:t>Lapostetővel legfeljebb a bruttó alapterület 50%-a fedhető.</w:t>
      </w:r>
    </w:p>
    <w:p w:rsidR="00CD59F2" w:rsidRPr="00B54BC6" w:rsidRDefault="00CD59F2" w:rsidP="00687213">
      <w:pPr>
        <w:pStyle w:val="Standard"/>
        <w:numPr>
          <w:ilvl w:val="0"/>
          <w:numId w:val="14"/>
        </w:numPr>
        <w:jc w:val="both"/>
        <w:rPr>
          <w:rFonts w:ascii="Times New Roman" w:hAnsi="Times New Roman"/>
          <w:sz w:val="22"/>
          <w:szCs w:val="22"/>
        </w:rPr>
      </w:pPr>
      <w:r w:rsidRPr="00B54BC6">
        <w:rPr>
          <w:rFonts w:ascii="Times New Roman" w:hAnsi="Times New Roman"/>
          <w:sz w:val="22"/>
          <w:szCs w:val="22"/>
        </w:rPr>
        <w:t xml:space="preserve">Az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14"/>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Standard"/>
        <w:numPr>
          <w:ilvl w:val="0"/>
          <w:numId w:val="60"/>
        </w:numPr>
        <w:jc w:val="both"/>
        <w:rPr>
          <w:rFonts w:ascii="Times New Roman" w:hAnsi="Times New Roman"/>
          <w:sz w:val="22"/>
          <w:szCs w:val="22"/>
        </w:rPr>
      </w:pPr>
      <w:r w:rsidRPr="00B54BC6">
        <w:rPr>
          <w:rFonts w:ascii="Times New Roman" w:hAnsi="Times New Roman"/>
          <w:sz w:val="22"/>
          <w:szCs w:val="22"/>
        </w:rPr>
        <w:t>Klímaberendezés a közterületre néző homlokzaton, a közterületről látható utcafronti tetőfelületen, valamint szomszédos, beépíthető ingatlanra néző tetőfelületen nem helyezhető el.</w:t>
      </w:r>
    </w:p>
    <w:p w:rsidR="00CD59F2" w:rsidRPr="00B54BC6" w:rsidRDefault="00CD59F2" w:rsidP="00687213">
      <w:pPr>
        <w:pStyle w:val="Listaszerbekezds"/>
        <w:numPr>
          <w:ilvl w:val="0"/>
          <w:numId w:val="60"/>
        </w:numPr>
        <w:spacing w:after="0" w:line="240" w:lineRule="auto"/>
        <w:jc w:val="both"/>
        <w:rPr>
          <w:rFonts w:ascii="Times New Roman" w:hAnsi="Times New Roman" w:cs="Times New Roman"/>
        </w:rPr>
      </w:pPr>
      <w:r w:rsidRPr="00B54BC6">
        <w:rPr>
          <w:rFonts w:ascii="Times New Roman" w:hAnsi="Times New Roman" w:cs="Times New Roman"/>
        </w:rPr>
        <w:t>Utcai homlokzaton a homlokzatra kívülről rögzített szerelt kémény nem építhető.</w:t>
      </w:r>
    </w:p>
    <w:p w:rsidR="00CD59F2" w:rsidRPr="00B54BC6" w:rsidRDefault="00CD59F2" w:rsidP="00687213">
      <w:pPr>
        <w:pStyle w:val="Listaszerbekezds"/>
        <w:numPr>
          <w:ilvl w:val="0"/>
          <w:numId w:val="60"/>
        </w:numPr>
        <w:spacing w:after="0" w:line="240" w:lineRule="auto"/>
        <w:jc w:val="both"/>
        <w:rPr>
          <w:rFonts w:ascii="Times New Roman" w:hAnsi="Times New Roman" w:cs="Times New Roman"/>
        </w:rPr>
      </w:pPr>
      <w:r w:rsidRPr="00B54BC6">
        <w:rPr>
          <w:rFonts w:ascii="Times New Roman" w:hAnsi="Times New Roman" w:cs="Times New Roman"/>
        </w:rPr>
        <w:t>Napelem, napkollektor közterületre néző tetőfelületen nem helyezhető el. A közterületről látható tetőfelületen napelem, napkollektor elhelyezése csak szabályos négyszög befoglaló kontúrral, a közterületi határvonaltól számított 15 m-en túl megengedett.</w:t>
      </w:r>
    </w:p>
    <w:p w:rsidR="00CD59F2" w:rsidRPr="00B54BC6" w:rsidRDefault="00CD59F2" w:rsidP="00687213">
      <w:pPr>
        <w:pStyle w:val="Listaszerbekezds"/>
        <w:numPr>
          <w:ilvl w:val="0"/>
          <w:numId w:val="60"/>
        </w:numPr>
        <w:spacing w:after="0" w:line="240" w:lineRule="auto"/>
        <w:jc w:val="both"/>
        <w:rPr>
          <w:rFonts w:ascii="Times New Roman" w:hAnsi="Times New Roman" w:cs="Times New Roman"/>
        </w:rPr>
      </w:pPr>
      <w:r w:rsidRPr="00B54BC6">
        <w:rPr>
          <w:rFonts w:ascii="Times New Roman" w:hAnsi="Times New Roman" w:cs="Times New Roman"/>
        </w:rPr>
        <w:t>Parabola-antenna közterületre néző tetőfelületen nem helyezhető el. Közterületről látható tetőfelületen parabola-antenna elhelyezése a közterületi határvonaltól számított 15 m-en túl megengedett.</w:t>
      </w:r>
    </w:p>
    <w:p w:rsidR="00CD59F2" w:rsidRPr="00B54BC6" w:rsidRDefault="00CD59F2" w:rsidP="00687213">
      <w:pPr>
        <w:pStyle w:val="Listaszerbekezds"/>
        <w:numPr>
          <w:ilvl w:val="0"/>
          <w:numId w:val="60"/>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 xml:space="preserve">18.§ </w:t>
      </w:r>
      <w:r w:rsidR="00A032AE" w:rsidRPr="00B54BC6">
        <w:rPr>
          <w:rFonts w:ascii="Times New Roman" w:hAnsi="Times New Roman" w:cs="Times New Roman"/>
          <w:b/>
        </w:rPr>
        <w:t xml:space="preserve"> </w:t>
      </w:r>
      <w:r w:rsidRPr="00B54BC6">
        <w:rPr>
          <w:rFonts w:ascii="Times New Roman" w:hAnsi="Times New Roman" w:cs="Times New Roman"/>
          <w:b/>
        </w:rPr>
        <w:t>Kisvárosias karakterű területek</w:t>
      </w:r>
    </w:p>
    <w:p w:rsidR="00CD59F2" w:rsidRPr="00B54BC6" w:rsidRDefault="00CD59F2" w:rsidP="00CD59F2">
      <w:pPr>
        <w:spacing w:after="0" w:line="240" w:lineRule="auto"/>
        <w:ind w:left="709"/>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(1) Területi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Standard"/>
        <w:numPr>
          <w:ilvl w:val="0"/>
          <w:numId w:val="39"/>
        </w:numPr>
        <w:jc w:val="both"/>
        <w:rPr>
          <w:rFonts w:ascii="Times New Roman" w:hAnsi="Times New Roman"/>
          <w:sz w:val="22"/>
          <w:szCs w:val="22"/>
        </w:rPr>
      </w:pPr>
      <w:r w:rsidRPr="00B54BC6">
        <w:rPr>
          <w:rFonts w:ascii="Times New Roman" w:hAnsi="Times New Roman"/>
          <w:sz w:val="22"/>
          <w:szCs w:val="22"/>
        </w:rPr>
        <w:t xml:space="preserve">Kerti építményt - hinta, csúszda, homokozó, lugas, terasz, tereplépcső és lejtő kivételével - az </w:t>
      </w:r>
      <w:r w:rsidRPr="00B54BC6">
        <w:rPr>
          <w:rFonts w:ascii="Times New Roman" w:hAnsi="Times New Roman"/>
          <w:sz w:val="22"/>
          <w:szCs w:val="22"/>
        </w:rPr>
        <w:lastRenderedPageBreak/>
        <w:t>építési helyen belül kell elhelyezni.</w:t>
      </w:r>
    </w:p>
    <w:p w:rsidR="00CD59F2" w:rsidRPr="00B54BC6" w:rsidRDefault="00CD59F2" w:rsidP="00687213">
      <w:pPr>
        <w:pStyle w:val="Standard"/>
        <w:numPr>
          <w:ilvl w:val="0"/>
          <w:numId w:val="39"/>
        </w:numPr>
        <w:jc w:val="both"/>
        <w:rPr>
          <w:rFonts w:ascii="Times New Roman" w:hAnsi="Times New Roman"/>
          <w:sz w:val="22"/>
          <w:szCs w:val="22"/>
        </w:rPr>
      </w:pPr>
      <w:r w:rsidRPr="00B54BC6">
        <w:rPr>
          <w:rFonts w:ascii="Times New Roman" w:hAnsi="Times New Roman"/>
          <w:sz w:val="22"/>
          <w:szCs w:val="22"/>
        </w:rPr>
        <w:t>Az előkertet a közműcsatlakozás műtárgyai kivételével szabadon kell hagyni.</w:t>
      </w:r>
    </w:p>
    <w:p w:rsidR="00CD59F2" w:rsidRPr="00B54BC6" w:rsidRDefault="00CD59F2" w:rsidP="00CD59F2">
      <w:pPr>
        <w:pStyle w:val="Standard"/>
        <w:ind w:left="360"/>
        <w:jc w:val="both"/>
        <w:rPr>
          <w:rFonts w:ascii="Times New Roman" w:hAnsi="Times New Roman"/>
          <w:sz w:val="22"/>
          <w:szCs w:val="22"/>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sz w:val="22"/>
          <w:szCs w:val="22"/>
        </w:rPr>
        <w:t>(2) 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62"/>
        </w:numPr>
        <w:spacing w:after="0" w:line="240" w:lineRule="auto"/>
        <w:jc w:val="both"/>
        <w:rPr>
          <w:rFonts w:ascii="Times New Roman" w:hAnsi="Times New Roman" w:cs="Times New Roman"/>
        </w:rPr>
      </w:pPr>
      <w:r w:rsidRPr="00B54BC6">
        <w:rPr>
          <w:rFonts w:ascii="Times New Roman" w:hAnsi="Times New Roman" w:cs="Times New Roman"/>
        </w:rPr>
        <w:t>Tetőidom és hajlásszög</w:t>
      </w:r>
    </w:p>
    <w:p w:rsidR="00CD59F2" w:rsidRPr="00B54BC6" w:rsidRDefault="00CD59F2" w:rsidP="00687213">
      <w:pPr>
        <w:pStyle w:val="Listaszerbekezds"/>
        <w:numPr>
          <w:ilvl w:val="0"/>
          <w:numId w:val="61"/>
        </w:numPr>
        <w:spacing w:after="0" w:line="240" w:lineRule="auto"/>
        <w:jc w:val="both"/>
        <w:rPr>
          <w:rFonts w:ascii="Times New Roman" w:hAnsi="Times New Roman" w:cs="Times New Roman"/>
        </w:rPr>
      </w:pPr>
      <w:r w:rsidRPr="00B54BC6">
        <w:rPr>
          <w:rFonts w:ascii="Times New Roman" w:hAnsi="Times New Roman" w:cs="Times New Roman"/>
        </w:rPr>
        <w:t>Sajátos építési övezetekben a Liszt Ferenc utca keleti oldalán lévő kis telekigényű, ellátási rendeltetésű építmények kivételével nincs megkötve.</w:t>
      </w:r>
    </w:p>
    <w:p w:rsidR="00CD59F2" w:rsidRPr="00B54BC6" w:rsidRDefault="00CD59F2" w:rsidP="00687213">
      <w:pPr>
        <w:pStyle w:val="Standard"/>
        <w:numPr>
          <w:ilvl w:val="0"/>
          <w:numId w:val="61"/>
        </w:numPr>
        <w:jc w:val="both"/>
        <w:rPr>
          <w:rFonts w:ascii="Times New Roman" w:hAnsi="Times New Roman"/>
          <w:sz w:val="22"/>
          <w:szCs w:val="22"/>
        </w:rPr>
      </w:pPr>
      <w:r w:rsidRPr="00B54BC6">
        <w:rPr>
          <w:rFonts w:ascii="Times New Roman" w:hAnsi="Times New Roman"/>
          <w:sz w:val="22"/>
          <w:szCs w:val="22"/>
        </w:rPr>
        <w:t>A Liszt Ferenc utca keleti oldalán lévő kis telekigényű, ellátási rendeltetésű építmények esetében lapostető nem építhető, a magastető tetőgerincének iránya az utcával párhuzamostól nem térhet el, hajlásszöge a 42 fokot nem haladhatja meg.</w:t>
      </w:r>
    </w:p>
    <w:p w:rsidR="00CD59F2" w:rsidRPr="00B54BC6" w:rsidRDefault="00CD59F2" w:rsidP="00687213">
      <w:pPr>
        <w:pStyle w:val="Standard"/>
        <w:numPr>
          <w:ilvl w:val="0"/>
          <w:numId w:val="61"/>
        </w:numPr>
        <w:jc w:val="both"/>
        <w:rPr>
          <w:rFonts w:ascii="Times New Roman" w:hAnsi="Times New Roman"/>
          <w:sz w:val="22"/>
          <w:szCs w:val="22"/>
        </w:rPr>
      </w:pPr>
      <w:r w:rsidRPr="00B54BC6">
        <w:rPr>
          <w:rFonts w:ascii="Times New Roman" w:hAnsi="Times New Roman"/>
          <w:sz w:val="22"/>
          <w:szCs w:val="22"/>
        </w:rPr>
        <w:t xml:space="preserve">Kialakult, jellegükben megtartandó utcákban (a helyi építési szabályzatban </w:t>
      </w:r>
      <w:proofErr w:type="spellStart"/>
      <w:r w:rsidRPr="00B54BC6">
        <w:rPr>
          <w:rFonts w:ascii="Times New Roman" w:hAnsi="Times New Roman"/>
          <w:sz w:val="22"/>
          <w:szCs w:val="22"/>
        </w:rPr>
        <w:t>Lk-K</w:t>
      </w:r>
      <w:proofErr w:type="spellEnd"/>
      <w:r w:rsidRPr="00B54BC6">
        <w:rPr>
          <w:rFonts w:ascii="Times New Roman" w:hAnsi="Times New Roman"/>
          <w:sz w:val="22"/>
          <w:szCs w:val="22"/>
        </w:rPr>
        <w:t xml:space="preserve"> jelű építési övezetek) és a kialakult, jellegükben átalakuló utcák közül a két szomszédos, jelentősen eltérő építménymagasságú építési övezet közti fokozatos átmenet biztosítására szolgáló területen (a helyi építési szabályzatban </w:t>
      </w:r>
      <w:proofErr w:type="spellStart"/>
      <w:r w:rsidRPr="00B54BC6">
        <w:rPr>
          <w:rFonts w:ascii="Times New Roman" w:hAnsi="Times New Roman"/>
          <w:sz w:val="22"/>
          <w:szCs w:val="22"/>
        </w:rPr>
        <w:t>Lk-Áá</w:t>
      </w:r>
      <w:proofErr w:type="spellEnd"/>
      <w:r w:rsidRPr="00B54BC6">
        <w:rPr>
          <w:rFonts w:ascii="Times New Roman" w:hAnsi="Times New Roman"/>
          <w:sz w:val="22"/>
          <w:szCs w:val="22"/>
        </w:rPr>
        <w:t xml:space="preserve"> jelű építési övezet) a tetőidom, a tetőgerinc iránya és a tető hajlásszöge az utcasoron kialakulttól nem térhet el.</w:t>
      </w:r>
    </w:p>
    <w:p w:rsidR="00CD59F2" w:rsidRPr="00B54BC6" w:rsidRDefault="00CD59F2" w:rsidP="00687213">
      <w:pPr>
        <w:pStyle w:val="Listaszerbekezds"/>
        <w:numPr>
          <w:ilvl w:val="0"/>
          <w:numId w:val="61"/>
        </w:numPr>
        <w:spacing w:after="0" w:line="240" w:lineRule="auto"/>
        <w:jc w:val="both"/>
        <w:rPr>
          <w:rFonts w:ascii="Times New Roman" w:hAnsi="Times New Roman" w:cs="Times New Roman"/>
        </w:rPr>
      </w:pPr>
      <w:r w:rsidRPr="00B54BC6">
        <w:rPr>
          <w:rFonts w:ascii="Times New Roman" w:hAnsi="Times New Roman" w:cs="Times New Roman"/>
        </w:rPr>
        <w:t xml:space="preserve">Egyéb, kialakult, jellegükben átalakuló utcákban (a helyi építési szabályzatban </w:t>
      </w:r>
      <w:proofErr w:type="spellStart"/>
      <w:r w:rsidRPr="00B54BC6">
        <w:rPr>
          <w:rFonts w:ascii="Times New Roman" w:hAnsi="Times New Roman" w:cs="Times New Roman"/>
        </w:rPr>
        <w:t>Lk-Á</w:t>
      </w:r>
      <w:proofErr w:type="spellEnd"/>
      <w:r w:rsidRPr="00B54BC6">
        <w:rPr>
          <w:rFonts w:ascii="Times New Roman" w:hAnsi="Times New Roman" w:cs="Times New Roman"/>
        </w:rPr>
        <w:t xml:space="preserve"> jelű építési övezetek az </w:t>
      </w:r>
      <w:proofErr w:type="spellStart"/>
      <w:r w:rsidRPr="00B54BC6">
        <w:rPr>
          <w:rFonts w:ascii="Times New Roman" w:hAnsi="Times New Roman" w:cs="Times New Roman"/>
        </w:rPr>
        <w:t>Lk-Áá</w:t>
      </w:r>
      <w:proofErr w:type="spellEnd"/>
      <w:r w:rsidRPr="00B54BC6">
        <w:rPr>
          <w:rFonts w:ascii="Times New Roman" w:hAnsi="Times New Roman" w:cs="Times New Roman"/>
        </w:rPr>
        <w:t xml:space="preserve"> kivételével) </w:t>
      </w:r>
      <w:proofErr w:type="spellStart"/>
      <w:r w:rsidRPr="00B54BC6">
        <w:rPr>
          <w:rFonts w:ascii="Times New Roman" w:hAnsi="Times New Roman" w:cs="Times New Roman"/>
        </w:rPr>
        <w:t>lapostető</w:t>
      </w:r>
      <w:proofErr w:type="spellEnd"/>
      <w:r w:rsidRPr="00B54BC6">
        <w:rPr>
          <w:rFonts w:ascii="Times New Roman" w:hAnsi="Times New Roman" w:cs="Times New Roman"/>
        </w:rPr>
        <w:t xml:space="preserve"> nem építhető, a magastető tetőgerincének iránya az utcával párhuzamostól nem térhet el, hajlásszöge a 42 fokot nem haladhatja meg.</w:t>
      </w:r>
    </w:p>
    <w:p w:rsidR="00CD59F2" w:rsidRPr="00B54BC6" w:rsidRDefault="00CD59F2" w:rsidP="00687213">
      <w:pPr>
        <w:pStyle w:val="Listaszerbekezds"/>
        <w:numPr>
          <w:ilvl w:val="0"/>
          <w:numId w:val="62"/>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62"/>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Standard"/>
        <w:numPr>
          <w:ilvl w:val="0"/>
          <w:numId w:val="62"/>
        </w:numPr>
        <w:jc w:val="both"/>
        <w:rPr>
          <w:rFonts w:ascii="Times New Roman" w:hAnsi="Times New Roman"/>
          <w:sz w:val="22"/>
          <w:szCs w:val="22"/>
        </w:rPr>
      </w:pPr>
      <w:r w:rsidRPr="00B54BC6">
        <w:rPr>
          <w:rFonts w:ascii="Times New Roman" w:hAnsi="Times New Roman"/>
          <w:sz w:val="22"/>
          <w:szCs w:val="22"/>
        </w:rPr>
        <w:t xml:space="preserve">Az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62"/>
        </w:numPr>
        <w:spacing w:after="0" w:line="240" w:lineRule="auto"/>
        <w:jc w:val="both"/>
        <w:rPr>
          <w:rFonts w:ascii="Times New Roman" w:hAnsi="Times New Roman" w:cs="Times New Roman"/>
        </w:rPr>
      </w:pPr>
      <w:r w:rsidRPr="00B54BC6">
        <w:rPr>
          <w:rFonts w:ascii="Times New Roman" w:hAnsi="Times New Roman" w:cs="Times New Roman"/>
        </w:rPr>
        <w:t xml:space="preserve">Az épületek szélessége kialakult, jellegükben megtartandó utcákban (a helyi építési szabályzatban </w:t>
      </w:r>
      <w:proofErr w:type="spellStart"/>
      <w:r w:rsidRPr="00B54BC6">
        <w:rPr>
          <w:rFonts w:ascii="Times New Roman" w:hAnsi="Times New Roman" w:cs="Times New Roman"/>
        </w:rPr>
        <w:t>Lk-K</w:t>
      </w:r>
      <w:proofErr w:type="spellEnd"/>
      <w:r w:rsidRPr="00B54BC6">
        <w:rPr>
          <w:rFonts w:ascii="Times New Roman" w:hAnsi="Times New Roman" w:cs="Times New Roman"/>
        </w:rPr>
        <w:t xml:space="preserve"> jelű építési övezetek) a 9 m-t nem haladhatja meg.</w:t>
      </w:r>
    </w:p>
    <w:p w:rsidR="00CD59F2" w:rsidRPr="00B54BC6" w:rsidRDefault="00CD59F2" w:rsidP="00687213">
      <w:pPr>
        <w:pStyle w:val="Standard"/>
        <w:numPr>
          <w:ilvl w:val="0"/>
          <w:numId w:val="62"/>
        </w:numPr>
        <w:jc w:val="both"/>
        <w:rPr>
          <w:rFonts w:ascii="Times New Roman" w:hAnsi="Times New Roman"/>
          <w:sz w:val="22"/>
          <w:szCs w:val="22"/>
        </w:rPr>
      </w:pPr>
      <w:r w:rsidRPr="00B54BC6">
        <w:rPr>
          <w:rFonts w:ascii="Times New Roman" w:hAnsi="Times New Roman"/>
          <w:sz w:val="22"/>
          <w:szCs w:val="22"/>
        </w:rPr>
        <w:t>A Kossuth Lajos utca Dózsa György utca és Ady Endre utca közti szakaszán, a Felső Dunasoron, a Felszabadulás utcában, valamint a Szentháromság utca Bérkocsi utcától északra fekvő szakaszán az utcai tetőfelületeket tetőfelépítmény nem bonthatja meg.</w:t>
      </w:r>
    </w:p>
    <w:p w:rsidR="00CD59F2" w:rsidRPr="00B54BC6" w:rsidRDefault="00CD59F2" w:rsidP="00687213">
      <w:pPr>
        <w:pStyle w:val="Listaszerbekezds"/>
        <w:numPr>
          <w:ilvl w:val="0"/>
          <w:numId w:val="62"/>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Listaszerbekezds"/>
        <w:numPr>
          <w:ilvl w:val="0"/>
          <w:numId w:val="63"/>
        </w:numPr>
        <w:spacing w:after="0" w:line="240" w:lineRule="auto"/>
        <w:jc w:val="both"/>
        <w:rPr>
          <w:rFonts w:ascii="Times New Roman" w:hAnsi="Times New Roman" w:cs="Times New Roman"/>
        </w:rPr>
      </w:pPr>
      <w:r w:rsidRPr="00B54BC6">
        <w:rPr>
          <w:rFonts w:ascii="Times New Roman" w:hAnsi="Times New Roman" w:cs="Times New Roman"/>
        </w:rPr>
        <w:t>Klímaberendezés utcai homlokzaton, valamint szomszédos beépíthető ingatlanra néző, a közös telekhatáron, vagy attól legfeljebb 1,0 m-re lévő homlokzaton és tetőfelületen nem helyezhető el.</w:t>
      </w:r>
    </w:p>
    <w:p w:rsidR="00CD59F2" w:rsidRPr="00B54BC6" w:rsidRDefault="00CD59F2" w:rsidP="00687213">
      <w:pPr>
        <w:pStyle w:val="Listaszerbekezds"/>
        <w:numPr>
          <w:ilvl w:val="0"/>
          <w:numId w:val="63"/>
        </w:numPr>
        <w:spacing w:after="0" w:line="240" w:lineRule="auto"/>
        <w:jc w:val="both"/>
        <w:rPr>
          <w:rFonts w:ascii="Times New Roman" w:hAnsi="Times New Roman" w:cs="Times New Roman"/>
        </w:rPr>
      </w:pPr>
      <w:r w:rsidRPr="00B54BC6">
        <w:rPr>
          <w:rFonts w:ascii="Times New Roman" w:hAnsi="Times New Roman" w:cs="Times New Roman"/>
        </w:rPr>
        <w:t>Utcai homlokzaton a homlokzatra kívülről rögzített szerelt kémény nem építhető.</w:t>
      </w:r>
    </w:p>
    <w:p w:rsidR="00CD59F2" w:rsidRPr="00B54BC6" w:rsidRDefault="00CD59F2" w:rsidP="00687213">
      <w:pPr>
        <w:pStyle w:val="Listaszerbekezds"/>
        <w:numPr>
          <w:ilvl w:val="0"/>
          <w:numId w:val="63"/>
        </w:numPr>
        <w:spacing w:after="0" w:line="240" w:lineRule="auto"/>
        <w:jc w:val="both"/>
        <w:rPr>
          <w:rFonts w:ascii="Times New Roman" w:hAnsi="Times New Roman" w:cs="Times New Roman"/>
        </w:rPr>
      </w:pPr>
      <w:r w:rsidRPr="00B54BC6">
        <w:rPr>
          <w:rFonts w:ascii="Times New Roman" w:hAnsi="Times New Roman" w:cs="Times New Roman"/>
        </w:rPr>
        <w:t>Napelem, napkollektor közterületre néző tetőfelületen nem helyezhető el. A közterületről látható tetőfelületen napelem, napkollektor elhelyezése csak szabályos négyszög befoglaló kontúrral, a közterületi határvonaltól számított 15 m-en túl megengedett.</w:t>
      </w:r>
    </w:p>
    <w:p w:rsidR="00CD59F2" w:rsidRPr="00B54BC6" w:rsidRDefault="00CD59F2" w:rsidP="00687213">
      <w:pPr>
        <w:pStyle w:val="Listaszerbekezds"/>
        <w:numPr>
          <w:ilvl w:val="0"/>
          <w:numId w:val="63"/>
        </w:numPr>
        <w:spacing w:after="0" w:line="240" w:lineRule="auto"/>
        <w:jc w:val="both"/>
        <w:rPr>
          <w:rFonts w:ascii="Times New Roman" w:hAnsi="Times New Roman" w:cs="Times New Roman"/>
        </w:rPr>
      </w:pPr>
      <w:r w:rsidRPr="00B54BC6">
        <w:rPr>
          <w:rFonts w:ascii="Times New Roman" w:hAnsi="Times New Roman" w:cs="Times New Roman"/>
        </w:rPr>
        <w:t>Parabola-antenna közterületre néző tetőfelületen nem helyezhető el. Közterületről látható tetőfelületen parabola-antenna elhelyezése a közterületi határvonaltól számított 15 m-en túl megengedett.</w:t>
      </w:r>
    </w:p>
    <w:p w:rsidR="00CD59F2" w:rsidRPr="00B54BC6" w:rsidRDefault="00CD59F2" w:rsidP="00687213">
      <w:pPr>
        <w:pStyle w:val="Listaszerbekezds"/>
        <w:numPr>
          <w:ilvl w:val="0"/>
          <w:numId w:val="63"/>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19.§ Lakótelepek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sz w:val="22"/>
          <w:szCs w:val="22"/>
        </w:rPr>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67"/>
        </w:numPr>
        <w:spacing w:after="0" w:line="240" w:lineRule="auto"/>
        <w:jc w:val="both"/>
        <w:rPr>
          <w:rFonts w:ascii="Times New Roman" w:hAnsi="Times New Roman" w:cs="Times New Roman"/>
        </w:rPr>
      </w:pPr>
      <w:r w:rsidRPr="00B54BC6">
        <w:rPr>
          <w:rFonts w:ascii="Times New Roman" w:hAnsi="Times New Roman" w:cs="Times New Roman"/>
        </w:rPr>
        <w:t xml:space="preserve">A </w:t>
      </w:r>
      <w:proofErr w:type="spellStart"/>
      <w:r w:rsidRPr="00B54BC6">
        <w:rPr>
          <w:rFonts w:ascii="Times New Roman" w:hAnsi="Times New Roman" w:cs="Times New Roman"/>
        </w:rPr>
        <w:t>lapostetős</w:t>
      </w:r>
      <w:proofErr w:type="spellEnd"/>
      <w:r w:rsidRPr="00B54BC6">
        <w:rPr>
          <w:rFonts w:ascii="Times New Roman" w:hAnsi="Times New Roman" w:cs="Times New Roman"/>
        </w:rPr>
        <w:t xml:space="preserve"> épületekre legfeljebb 35 fok hajlásszögű, épülettípusonként azonos színezésű és </w:t>
      </w:r>
      <w:proofErr w:type="spellStart"/>
      <w:r w:rsidRPr="00B54BC6">
        <w:rPr>
          <w:rFonts w:ascii="Times New Roman" w:hAnsi="Times New Roman" w:cs="Times New Roman"/>
        </w:rPr>
        <w:t>héjalású</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magastető</w:t>
      </w:r>
      <w:proofErr w:type="spellEnd"/>
      <w:r w:rsidRPr="00B54BC6">
        <w:rPr>
          <w:rFonts w:ascii="Times New Roman" w:hAnsi="Times New Roman" w:cs="Times New Roman"/>
        </w:rPr>
        <w:t xml:space="preserve"> építhető.</w:t>
      </w:r>
    </w:p>
    <w:p w:rsidR="00CD59F2" w:rsidRPr="00B54BC6" w:rsidRDefault="00CD59F2" w:rsidP="00687213">
      <w:pPr>
        <w:pStyle w:val="Listaszerbekezds"/>
        <w:numPr>
          <w:ilvl w:val="0"/>
          <w:numId w:val="67"/>
        </w:numPr>
        <w:spacing w:after="0" w:line="240" w:lineRule="auto"/>
        <w:jc w:val="both"/>
        <w:rPr>
          <w:rFonts w:ascii="Times New Roman" w:hAnsi="Times New Roman" w:cs="Times New Roman"/>
        </w:rPr>
      </w:pPr>
      <w:r w:rsidRPr="00B54BC6">
        <w:rPr>
          <w:rFonts w:ascii="Times New Roman" w:hAnsi="Times New Roman" w:cs="Times New Roman"/>
        </w:rPr>
        <w:lastRenderedPageBreak/>
        <w:t>Az egységes megjelenés érdekében egyéni átalakítás, felújítás esetén a nyílászárók eredeti nagyságát, ritmusát megváltoztatni, a meglévő homlokzati anyag- és színhasználattól (különösen az erkélyek, redőnyök, árnyékolók vonatkozásában) eltérni nem szabad.</w:t>
      </w:r>
    </w:p>
    <w:p w:rsidR="00CD59F2" w:rsidRPr="00B54BC6" w:rsidRDefault="00CD59F2" w:rsidP="00687213">
      <w:pPr>
        <w:pStyle w:val="Listaszerbekezds"/>
        <w:numPr>
          <w:ilvl w:val="0"/>
          <w:numId w:val="67"/>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67"/>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Listaszerbekezds"/>
        <w:numPr>
          <w:ilvl w:val="0"/>
          <w:numId w:val="66"/>
        </w:numPr>
        <w:spacing w:after="0" w:line="240" w:lineRule="auto"/>
        <w:jc w:val="both"/>
        <w:rPr>
          <w:rFonts w:ascii="Times New Roman" w:hAnsi="Times New Roman" w:cs="Times New Roman"/>
        </w:rPr>
      </w:pPr>
      <w:r w:rsidRPr="00B54BC6">
        <w:rPr>
          <w:rFonts w:ascii="Times New Roman" w:hAnsi="Times New Roman" w:cs="Times New Roman"/>
        </w:rPr>
        <w:t>Klímaberendezés takartan elhelyezhető.</w:t>
      </w:r>
    </w:p>
    <w:p w:rsidR="00CD59F2" w:rsidRPr="00B54BC6" w:rsidRDefault="00CD59F2" w:rsidP="00687213">
      <w:pPr>
        <w:pStyle w:val="Listaszerbekezds"/>
        <w:numPr>
          <w:ilvl w:val="0"/>
          <w:numId w:val="66"/>
        </w:numPr>
        <w:spacing w:after="0" w:line="240" w:lineRule="auto"/>
        <w:jc w:val="both"/>
        <w:rPr>
          <w:rFonts w:ascii="Times New Roman" w:hAnsi="Times New Roman" w:cs="Times New Roman"/>
        </w:rPr>
      </w:pPr>
      <w:r w:rsidRPr="00B54BC6">
        <w:rPr>
          <w:rFonts w:ascii="Times New Roman" w:hAnsi="Times New Roman" w:cs="Times New Roman"/>
        </w:rPr>
        <w:t>Magastető esetén napelem, napkollektor elhelyezése csak szabályos négyszög befoglaló kontúrral megengedett.</w:t>
      </w:r>
    </w:p>
    <w:p w:rsidR="00CD59F2" w:rsidRPr="00B54BC6" w:rsidRDefault="00CD59F2" w:rsidP="00687213">
      <w:pPr>
        <w:pStyle w:val="Listaszerbekezds"/>
        <w:numPr>
          <w:ilvl w:val="0"/>
          <w:numId w:val="66"/>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b/>
        </w:rPr>
        <w:t>20.§ Kertvárosias karakterű területek</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(1) Területi építészeti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68"/>
        </w:numPr>
        <w:jc w:val="both"/>
        <w:rPr>
          <w:rFonts w:ascii="Times New Roman" w:hAnsi="Times New Roman"/>
          <w:sz w:val="22"/>
          <w:szCs w:val="22"/>
        </w:rPr>
      </w:pPr>
      <w:r w:rsidRPr="00B54BC6">
        <w:rPr>
          <w:rFonts w:ascii="Times New Roman" w:hAnsi="Times New Roman"/>
          <w:sz w:val="22"/>
          <w:szCs w:val="22"/>
        </w:rPr>
        <w:t>Kerti építményt - hinta, csúszda, homokozó, lugas, terasz, tereplépcső és lejtő kivételével - az építési helyen belül kell elhelyezni.</w:t>
      </w:r>
    </w:p>
    <w:p w:rsidR="00CD59F2" w:rsidRPr="00B54BC6" w:rsidRDefault="00CD59F2" w:rsidP="00687213">
      <w:pPr>
        <w:pStyle w:val="Standard"/>
        <w:numPr>
          <w:ilvl w:val="0"/>
          <w:numId w:val="68"/>
        </w:numPr>
        <w:jc w:val="both"/>
        <w:rPr>
          <w:rFonts w:ascii="Times New Roman" w:hAnsi="Times New Roman"/>
          <w:sz w:val="22"/>
          <w:szCs w:val="22"/>
        </w:rPr>
      </w:pPr>
      <w:r w:rsidRPr="00B54BC6">
        <w:rPr>
          <w:rFonts w:ascii="Times New Roman" w:hAnsi="Times New Roman"/>
          <w:sz w:val="22"/>
          <w:szCs w:val="22"/>
        </w:rPr>
        <w:t>Az előkertet a közműcsatlakozás műtárgyai kivételével szabadon kell hagyni.</w:t>
      </w:r>
    </w:p>
    <w:p w:rsidR="00CD59F2" w:rsidRPr="00B54BC6" w:rsidRDefault="00CD59F2" w:rsidP="00CD59F2">
      <w:pPr>
        <w:pStyle w:val="Standard"/>
        <w:ind w:left="708"/>
        <w:jc w:val="both"/>
        <w:rPr>
          <w:rFonts w:ascii="Times New Roman" w:hAnsi="Times New Roman"/>
          <w:sz w:val="22"/>
          <w:szCs w:val="22"/>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(2) 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69"/>
        </w:numPr>
        <w:spacing w:after="0" w:line="240" w:lineRule="auto"/>
        <w:jc w:val="both"/>
        <w:rPr>
          <w:rFonts w:ascii="Times New Roman" w:hAnsi="Times New Roman" w:cs="Times New Roman"/>
        </w:rPr>
      </w:pPr>
      <w:r w:rsidRPr="00B54BC6">
        <w:rPr>
          <w:rFonts w:ascii="Times New Roman" w:hAnsi="Times New Roman" w:cs="Times New Roman"/>
        </w:rPr>
        <w:t>Tetőidom és hajlásszög</w:t>
      </w:r>
    </w:p>
    <w:p w:rsidR="00CD59F2" w:rsidRPr="00B54BC6" w:rsidRDefault="00CD59F2" w:rsidP="00687213">
      <w:pPr>
        <w:pStyle w:val="Standard"/>
        <w:numPr>
          <w:ilvl w:val="0"/>
          <w:numId w:val="70"/>
        </w:numPr>
        <w:jc w:val="both"/>
        <w:rPr>
          <w:rFonts w:ascii="Times New Roman" w:hAnsi="Times New Roman"/>
          <w:sz w:val="22"/>
          <w:szCs w:val="22"/>
        </w:rPr>
      </w:pPr>
      <w:r w:rsidRPr="00B54BC6">
        <w:rPr>
          <w:rFonts w:ascii="Times New Roman" w:hAnsi="Times New Roman"/>
          <w:sz w:val="22"/>
          <w:szCs w:val="22"/>
        </w:rPr>
        <w:t xml:space="preserve">Kialakult, jellegükben megtartandó utcákban (a helyi építési szabályzatban </w:t>
      </w:r>
      <w:proofErr w:type="spellStart"/>
      <w:r w:rsidRPr="00B54BC6">
        <w:rPr>
          <w:rFonts w:ascii="Times New Roman" w:hAnsi="Times New Roman"/>
          <w:sz w:val="22"/>
          <w:szCs w:val="22"/>
        </w:rPr>
        <w:t>Lke-K</w:t>
      </w:r>
      <w:proofErr w:type="spellEnd"/>
      <w:r w:rsidRPr="00B54BC6">
        <w:rPr>
          <w:rFonts w:ascii="Times New Roman" w:hAnsi="Times New Roman"/>
          <w:sz w:val="22"/>
          <w:szCs w:val="22"/>
        </w:rPr>
        <w:t xml:space="preserve"> jelű építési övezetek) a tetőidom, a tetőgerinc iránya és a tető hajlásszöge az utcasoron kialakulttól nem térhet el.</w:t>
      </w:r>
    </w:p>
    <w:p w:rsidR="00CD59F2" w:rsidRPr="00B54BC6" w:rsidRDefault="00CD59F2" w:rsidP="00687213">
      <w:pPr>
        <w:pStyle w:val="Listaszerbekezds"/>
        <w:numPr>
          <w:ilvl w:val="0"/>
          <w:numId w:val="70"/>
        </w:numPr>
        <w:spacing w:after="0" w:line="240" w:lineRule="auto"/>
        <w:jc w:val="both"/>
        <w:rPr>
          <w:rFonts w:ascii="Times New Roman" w:hAnsi="Times New Roman" w:cs="Times New Roman"/>
        </w:rPr>
      </w:pPr>
      <w:r w:rsidRPr="00B54BC6">
        <w:rPr>
          <w:rFonts w:ascii="Times New Roman" w:hAnsi="Times New Roman" w:cs="Times New Roman"/>
        </w:rPr>
        <w:t>A Sirály utcától délre található új beépítésű utcákban (a helyi építési szabályzatban Lke-4 jelű építési övezet), valamint a szőlőhegyi kertvárosias karakterű terület új beépítésű részén (a helyi építési szabályzatban Lke-5, Vt-6 és Vt-7 jelű építési övezet) lapostető nem építhető, a magastető hajlásszöge 35 foknál kisebb és 42 foknál nagyobb nem lehet.</w:t>
      </w:r>
    </w:p>
    <w:p w:rsidR="00CD59F2" w:rsidRPr="00B54BC6" w:rsidRDefault="00CD59F2" w:rsidP="00687213">
      <w:pPr>
        <w:pStyle w:val="Listaszerbekezds"/>
        <w:numPr>
          <w:ilvl w:val="0"/>
          <w:numId w:val="69"/>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69"/>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Standard"/>
        <w:numPr>
          <w:ilvl w:val="0"/>
          <w:numId w:val="69"/>
        </w:numPr>
        <w:jc w:val="both"/>
        <w:rPr>
          <w:rFonts w:ascii="Times New Roman" w:hAnsi="Times New Roman"/>
          <w:sz w:val="22"/>
          <w:szCs w:val="22"/>
        </w:rPr>
      </w:pPr>
      <w:r w:rsidRPr="00B54BC6">
        <w:rPr>
          <w:rFonts w:ascii="Times New Roman" w:hAnsi="Times New Roman"/>
          <w:sz w:val="22"/>
          <w:szCs w:val="22"/>
        </w:rPr>
        <w:t xml:space="preserve">Az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69"/>
        </w:numPr>
        <w:spacing w:after="0" w:line="240" w:lineRule="auto"/>
        <w:jc w:val="both"/>
        <w:rPr>
          <w:rFonts w:ascii="Times New Roman" w:hAnsi="Times New Roman" w:cs="Times New Roman"/>
        </w:rPr>
      </w:pPr>
      <w:r w:rsidRPr="00B54BC6">
        <w:rPr>
          <w:rFonts w:ascii="Times New Roman" w:hAnsi="Times New Roman" w:cs="Times New Roman"/>
        </w:rPr>
        <w:t>Az épületek szélessége a szőlőhegyi kertvárosias karakterű területen, valamint a Sirály utcától délre található új beépítésű utcákban a 9 m-t nem haladhatja meg.</w:t>
      </w:r>
    </w:p>
    <w:p w:rsidR="00CD59F2" w:rsidRPr="00B54BC6" w:rsidRDefault="00CD59F2" w:rsidP="00687213">
      <w:pPr>
        <w:pStyle w:val="Listaszerbekezds"/>
        <w:numPr>
          <w:ilvl w:val="0"/>
          <w:numId w:val="69"/>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Listaszerbekezds"/>
        <w:numPr>
          <w:ilvl w:val="0"/>
          <w:numId w:val="76"/>
        </w:numPr>
        <w:spacing w:after="0" w:line="240" w:lineRule="auto"/>
        <w:jc w:val="both"/>
        <w:rPr>
          <w:rFonts w:ascii="Times New Roman" w:hAnsi="Times New Roman" w:cs="Times New Roman"/>
        </w:rPr>
      </w:pPr>
      <w:r w:rsidRPr="00B54BC6">
        <w:rPr>
          <w:rFonts w:ascii="Times New Roman" w:hAnsi="Times New Roman" w:cs="Times New Roman"/>
        </w:rPr>
        <w:t>Klímaberendezés utcai homlokzaton, valamint szomszédos beépíthető ingatlanra néző, a közös telekhatáron, vagy attól legfeljebb 1,0 m-re lévő homlokzaton és tetőfelületen nem helyezhető el.</w:t>
      </w:r>
    </w:p>
    <w:p w:rsidR="00CD59F2" w:rsidRPr="00B54BC6" w:rsidRDefault="00CD59F2" w:rsidP="00687213">
      <w:pPr>
        <w:pStyle w:val="Listaszerbekezds"/>
        <w:numPr>
          <w:ilvl w:val="0"/>
          <w:numId w:val="76"/>
        </w:numPr>
        <w:spacing w:after="0" w:line="240" w:lineRule="auto"/>
        <w:jc w:val="both"/>
        <w:rPr>
          <w:rFonts w:ascii="Times New Roman" w:hAnsi="Times New Roman" w:cs="Times New Roman"/>
        </w:rPr>
      </w:pPr>
      <w:r w:rsidRPr="00B54BC6">
        <w:rPr>
          <w:rFonts w:ascii="Times New Roman" w:hAnsi="Times New Roman" w:cs="Times New Roman"/>
        </w:rPr>
        <w:t>Utcai homlokzaton a homlokzatra kívülről rögzített szerelt kémény nem építhető.</w:t>
      </w:r>
    </w:p>
    <w:p w:rsidR="00CD59F2" w:rsidRPr="00B54BC6" w:rsidRDefault="00CD59F2" w:rsidP="00687213">
      <w:pPr>
        <w:pStyle w:val="Listaszerbekezds"/>
        <w:numPr>
          <w:ilvl w:val="0"/>
          <w:numId w:val="76"/>
        </w:numPr>
        <w:spacing w:after="0" w:line="240" w:lineRule="auto"/>
        <w:jc w:val="both"/>
        <w:rPr>
          <w:rFonts w:ascii="Times New Roman" w:hAnsi="Times New Roman" w:cs="Times New Roman"/>
        </w:rPr>
      </w:pPr>
      <w:r w:rsidRPr="00B54BC6">
        <w:rPr>
          <w:rFonts w:ascii="Times New Roman" w:hAnsi="Times New Roman" w:cs="Times New Roman"/>
        </w:rPr>
        <w:t>Napelem, napkollektor elhelyezése csak szabályos négyszög befoglaló kontúrral megengedett.</w:t>
      </w:r>
    </w:p>
    <w:p w:rsidR="00CD59F2" w:rsidRPr="00B54BC6" w:rsidRDefault="00CD59F2" w:rsidP="00687213">
      <w:pPr>
        <w:pStyle w:val="Listaszerbekezds"/>
        <w:numPr>
          <w:ilvl w:val="0"/>
          <w:numId w:val="76"/>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21.§ Falusias karakterű területek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71"/>
        </w:numPr>
        <w:spacing w:after="0" w:line="240" w:lineRule="auto"/>
        <w:jc w:val="both"/>
        <w:rPr>
          <w:rFonts w:ascii="Times New Roman" w:hAnsi="Times New Roman" w:cs="Times New Roman"/>
        </w:rPr>
      </w:pPr>
      <w:r w:rsidRPr="00B54BC6">
        <w:rPr>
          <w:rFonts w:ascii="Times New Roman" w:hAnsi="Times New Roman" w:cs="Times New Roman"/>
        </w:rPr>
        <w:t>Területi építészeti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72"/>
        </w:numPr>
        <w:jc w:val="both"/>
        <w:rPr>
          <w:rFonts w:ascii="Times New Roman" w:hAnsi="Times New Roman"/>
          <w:sz w:val="22"/>
          <w:szCs w:val="22"/>
        </w:rPr>
      </w:pPr>
      <w:r w:rsidRPr="00B54BC6">
        <w:rPr>
          <w:rFonts w:ascii="Times New Roman" w:hAnsi="Times New Roman"/>
          <w:sz w:val="22"/>
          <w:szCs w:val="22"/>
        </w:rPr>
        <w:t>Kerti építményt - hinta, csúszda, homokozó, lugas, terasz, tereplépcső és lejtő kivételével - az építési helyen belül kell elhelyezni.</w:t>
      </w:r>
    </w:p>
    <w:p w:rsidR="00CD59F2" w:rsidRPr="00B54BC6" w:rsidRDefault="00CD59F2" w:rsidP="00687213">
      <w:pPr>
        <w:pStyle w:val="Standard"/>
        <w:numPr>
          <w:ilvl w:val="0"/>
          <w:numId w:val="72"/>
        </w:numPr>
        <w:jc w:val="both"/>
        <w:rPr>
          <w:rFonts w:ascii="Times New Roman" w:hAnsi="Times New Roman"/>
          <w:sz w:val="22"/>
          <w:szCs w:val="22"/>
        </w:rPr>
      </w:pPr>
      <w:r w:rsidRPr="00B54BC6">
        <w:rPr>
          <w:rFonts w:ascii="Times New Roman" w:hAnsi="Times New Roman"/>
          <w:sz w:val="22"/>
          <w:szCs w:val="22"/>
        </w:rPr>
        <w:t>Az előkertet a közműcsatlakozás műtárgyai kivételével szabadon kell hagyni.</w:t>
      </w:r>
    </w:p>
    <w:p w:rsidR="00CD59F2" w:rsidRPr="00B54BC6" w:rsidRDefault="00CD59F2" w:rsidP="00CD59F2">
      <w:pPr>
        <w:pStyle w:val="Standard"/>
        <w:ind w:left="336"/>
        <w:jc w:val="both"/>
        <w:rPr>
          <w:rFonts w:ascii="Times New Roman" w:hAnsi="Times New Roman"/>
          <w:sz w:val="22"/>
          <w:szCs w:val="22"/>
        </w:rPr>
      </w:pPr>
    </w:p>
    <w:p w:rsidR="00CD59F2" w:rsidRPr="00B54BC6" w:rsidRDefault="00CD59F2" w:rsidP="00687213">
      <w:pPr>
        <w:pStyle w:val="Listaszerbekezds"/>
        <w:numPr>
          <w:ilvl w:val="0"/>
          <w:numId w:val="71"/>
        </w:numPr>
        <w:spacing w:after="0" w:line="240" w:lineRule="auto"/>
        <w:jc w:val="both"/>
        <w:rPr>
          <w:rFonts w:ascii="Times New Roman" w:hAnsi="Times New Roman" w:cs="Times New Roman"/>
        </w:rPr>
      </w:pPr>
      <w:r w:rsidRPr="00B54BC6">
        <w:rPr>
          <w:rFonts w:ascii="Times New Roman" w:hAnsi="Times New Roman" w:cs="Times New Roman"/>
        </w:rPr>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73"/>
        </w:numPr>
        <w:spacing w:after="0" w:line="240" w:lineRule="auto"/>
        <w:jc w:val="both"/>
        <w:rPr>
          <w:rFonts w:ascii="Times New Roman" w:hAnsi="Times New Roman" w:cs="Times New Roman"/>
        </w:rPr>
      </w:pPr>
      <w:r w:rsidRPr="00B54BC6">
        <w:rPr>
          <w:rFonts w:ascii="Times New Roman" w:hAnsi="Times New Roman" w:cs="Times New Roman"/>
        </w:rPr>
        <w:t>Tetőidom és hajlásszög</w:t>
      </w:r>
    </w:p>
    <w:p w:rsidR="00CD59F2" w:rsidRPr="00B54BC6" w:rsidRDefault="00CD59F2" w:rsidP="00687213">
      <w:pPr>
        <w:pStyle w:val="Standard"/>
        <w:numPr>
          <w:ilvl w:val="0"/>
          <w:numId w:val="75"/>
        </w:numPr>
        <w:jc w:val="both"/>
        <w:rPr>
          <w:rFonts w:ascii="Times New Roman" w:hAnsi="Times New Roman"/>
          <w:sz w:val="22"/>
          <w:szCs w:val="22"/>
        </w:rPr>
      </w:pPr>
      <w:r w:rsidRPr="00B54BC6">
        <w:rPr>
          <w:rFonts w:ascii="Times New Roman" w:hAnsi="Times New Roman"/>
          <w:sz w:val="22"/>
          <w:szCs w:val="22"/>
        </w:rPr>
        <w:t xml:space="preserve">Kialakult, jellegükben megtartandó utcákban (a helyi építési szabályzatban </w:t>
      </w:r>
      <w:proofErr w:type="spellStart"/>
      <w:r w:rsidRPr="00B54BC6">
        <w:rPr>
          <w:rFonts w:ascii="Times New Roman" w:hAnsi="Times New Roman"/>
          <w:sz w:val="22"/>
          <w:szCs w:val="22"/>
        </w:rPr>
        <w:t>Lf-K</w:t>
      </w:r>
      <w:proofErr w:type="spellEnd"/>
      <w:r w:rsidRPr="00B54BC6">
        <w:rPr>
          <w:rFonts w:ascii="Times New Roman" w:hAnsi="Times New Roman"/>
          <w:sz w:val="22"/>
          <w:szCs w:val="22"/>
        </w:rPr>
        <w:t xml:space="preserve"> jelű építési övezetek) a tetőidom, a tetőgerinc iránya és a tető hajlásszöge az utcasoron kialakulttól nem térhet el.</w:t>
      </w:r>
    </w:p>
    <w:p w:rsidR="00CD59F2" w:rsidRPr="00B54BC6" w:rsidRDefault="00CD59F2" w:rsidP="00687213">
      <w:pPr>
        <w:pStyle w:val="Listaszerbekezds"/>
        <w:numPr>
          <w:ilvl w:val="0"/>
          <w:numId w:val="75"/>
        </w:numPr>
        <w:spacing w:after="0" w:line="240" w:lineRule="auto"/>
        <w:jc w:val="both"/>
        <w:rPr>
          <w:rFonts w:ascii="Times New Roman" w:hAnsi="Times New Roman" w:cs="Times New Roman"/>
        </w:rPr>
      </w:pPr>
      <w:r w:rsidRPr="00B54BC6">
        <w:rPr>
          <w:rFonts w:ascii="Times New Roman" w:hAnsi="Times New Roman" w:cs="Times New Roman"/>
        </w:rPr>
        <w:t>Új beépítésű utcákban (a helyi építési szabályzatban Lf-1 jelű építési övezet) lapostető nem építhető, a magastető hajlásszöge 32 foknál kisebb és 45 foknál nagyobb nem lehet.</w:t>
      </w:r>
    </w:p>
    <w:p w:rsidR="00CD59F2" w:rsidRPr="00B54BC6" w:rsidRDefault="00CD59F2" w:rsidP="00687213">
      <w:pPr>
        <w:pStyle w:val="Listaszerbekezds"/>
        <w:numPr>
          <w:ilvl w:val="0"/>
          <w:numId w:val="73"/>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73"/>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Standard"/>
        <w:numPr>
          <w:ilvl w:val="0"/>
          <w:numId w:val="73"/>
        </w:numPr>
        <w:jc w:val="both"/>
        <w:rPr>
          <w:rFonts w:ascii="Times New Roman" w:hAnsi="Times New Roman"/>
          <w:sz w:val="22"/>
          <w:szCs w:val="22"/>
        </w:rPr>
      </w:pPr>
      <w:r w:rsidRPr="00B54BC6">
        <w:rPr>
          <w:rFonts w:ascii="Times New Roman" w:hAnsi="Times New Roman"/>
          <w:sz w:val="22"/>
          <w:szCs w:val="22"/>
        </w:rPr>
        <w:t xml:space="preserve">Az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73"/>
        </w:numPr>
        <w:spacing w:after="0" w:line="240" w:lineRule="auto"/>
        <w:jc w:val="both"/>
        <w:rPr>
          <w:rFonts w:ascii="Times New Roman" w:hAnsi="Times New Roman" w:cs="Times New Roman"/>
        </w:rPr>
      </w:pPr>
      <w:r w:rsidRPr="00B54BC6">
        <w:rPr>
          <w:rFonts w:ascii="Times New Roman" w:hAnsi="Times New Roman" w:cs="Times New Roman"/>
        </w:rPr>
        <w:t>Az épületek szélessége a 9 m-t nem haladhatja meg. Ez az előírás közcélú intézmények épületeire nem vonatkozik.</w:t>
      </w:r>
    </w:p>
    <w:p w:rsidR="00CD59F2" w:rsidRPr="00B54BC6" w:rsidRDefault="00CD59F2" w:rsidP="00687213">
      <w:pPr>
        <w:pStyle w:val="Listaszerbekezds"/>
        <w:numPr>
          <w:ilvl w:val="0"/>
          <w:numId w:val="73"/>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Listaszerbekezds"/>
        <w:numPr>
          <w:ilvl w:val="0"/>
          <w:numId w:val="74"/>
        </w:numPr>
        <w:spacing w:after="0" w:line="240" w:lineRule="auto"/>
        <w:jc w:val="both"/>
        <w:rPr>
          <w:rFonts w:ascii="Times New Roman" w:hAnsi="Times New Roman" w:cs="Times New Roman"/>
        </w:rPr>
      </w:pPr>
      <w:r w:rsidRPr="00B54BC6">
        <w:rPr>
          <w:rFonts w:ascii="Times New Roman" w:hAnsi="Times New Roman" w:cs="Times New Roman"/>
        </w:rPr>
        <w:t>Klímaberendezés utcai homlokzaton, valamint szomszédos beépíthető ingatlanra néző, a közös telekhatáron, vagy attól legfeljebb 1,0 m-re lévő homlokzaton és tetőfelületen nem helyezhető el.</w:t>
      </w:r>
    </w:p>
    <w:p w:rsidR="00CD59F2" w:rsidRPr="00B54BC6" w:rsidRDefault="00CD59F2" w:rsidP="00687213">
      <w:pPr>
        <w:pStyle w:val="Listaszerbekezds"/>
        <w:numPr>
          <w:ilvl w:val="0"/>
          <w:numId w:val="74"/>
        </w:numPr>
        <w:spacing w:after="0" w:line="240" w:lineRule="auto"/>
        <w:jc w:val="both"/>
        <w:rPr>
          <w:rFonts w:ascii="Times New Roman" w:hAnsi="Times New Roman" w:cs="Times New Roman"/>
        </w:rPr>
      </w:pPr>
      <w:r w:rsidRPr="00B54BC6">
        <w:rPr>
          <w:rFonts w:ascii="Times New Roman" w:hAnsi="Times New Roman" w:cs="Times New Roman"/>
        </w:rPr>
        <w:t>Utcai homlokzaton a homlokzatra kívülről rögzített szerelt kémény nem építhető.</w:t>
      </w:r>
    </w:p>
    <w:p w:rsidR="00CD59F2" w:rsidRPr="00B54BC6" w:rsidRDefault="00CD59F2" w:rsidP="00687213">
      <w:pPr>
        <w:pStyle w:val="Listaszerbekezds"/>
        <w:numPr>
          <w:ilvl w:val="0"/>
          <w:numId w:val="74"/>
        </w:numPr>
        <w:spacing w:after="0" w:line="240" w:lineRule="auto"/>
        <w:jc w:val="both"/>
        <w:rPr>
          <w:rFonts w:ascii="Times New Roman" w:hAnsi="Times New Roman" w:cs="Times New Roman"/>
        </w:rPr>
      </w:pPr>
      <w:r w:rsidRPr="00B54BC6">
        <w:rPr>
          <w:rFonts w:ascii="Times New Roman" w:hAnsi="Times New Roman" w:cs="Times New Roman"/>
        </w:rPr>
        <w:t>Napelem, napkollektor elhelyezése csak szabályos négyszög befoglaló kontúrral megengedett.</w:t>
      </w:r>
    </w:p>
    <w:p w:rsidR="00CD59F2" w:rsidRPr="00B54BC6" w:rsidRDefault="00CD59F2" w:rsidP="00687213">
      <w:pPr>
        <w:pStyle w:val="Listaszerbekezds"/>
        <w:numPr>
          <w:ilvl w:val="0"/>
          <w:numId w:val="74"/>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b/>
        </w:rPr>
        <w:t>22.§ Gazdasági karakterű területek (ipar, kereskedelem, szolgáltatás</w:t>
      </w:r>
      <w:r w:rsidRPr="00B54BC6">
        <w:rPr>
          <w:rFonts w:ascii="Times New Roman" w:hAnsi="Times New Roman" w:cs="Times New Roman"/>
        </w:rPr>
        <w:t>)</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cf0"/>
        <w:numPr>
          <w:ilvl w:val="0"/>
          <w:numId w:val="77"/>
        </w:numPr>
        <w:snapToGrid w:val="0"/>
        <w:spacing w:before="0" w:beforeAutospacing="0" w:after="0" w:afterAutospacing="0"/>
        <w:jc w:val="both"/>
        <w:rPr>
          <w:sz w:val="22"/>
          <w:szCs w:val="22"/>
        </w:rPr>
      </w:pPr>
      <w:r w:rsidRPr="00B54BC6">
        <w:rPr>
          <w:sz w:val="22"/>
          <w:szCs w:val="22"/>
        </w:rPr>
        <w:t xml:space="preserve">Az épületek homlokzatán és tetőfelületén matt felületkezeléssel ellátott burkolatok, egyéb matt felületű építőanyagok és üveg használható. </w:t>
      </w:r>
    </w:p>
    <w:p w:rsidR="00CD59F2" w:rsidRPr="00B54BC6" w:rsidRDefault="00CD59F2" w:rsidP="00687213">
      <w:pPr>
        <w:pStyle w:val="cf0"/>
        <w:numPr>
          <w:ilvl w:val="0"/>
          <w:numId w:val="77"/>
        </w:numPr>
        <w:snapToGrid w:val="0"/>
        <w:spacing w:before="0" w:beforeAutospacing="0" w:after="0" w:afterAutospacing="0"/>
        <w:jc w:val="both"/>
        <w:rPr>
          <w:sz w:val="22"/>
          <w:szCs w:val="22"/>
        </w:rPr>
      </w:pPr>
      <w:r w:rsidRPr="00B54BC6">
        <w:rPr>
          <w:sz w:val="22"/>
          <w:szCs w:val="22"/>
        </w:rPr>
        <w:t xml:space="preserve">Harsány színű fedés és az élénk, erős homlokzati színezés nem megengedett, kivéve az építményeken megjelenő céglogókat. </w:t>
      </w:r>
    </w:p>
    <w:p w:rsidR="00CD59F2" w:rsidRPr="00B54BC6" w:rsidRDefault="00CD59F2" w:rsidP="00687213">
      <w:pPr>
        <w:pStyle w:val="Standard"/>
        <w:numPr>
          <w:ilvl w:val="0"/>
          <w:numId w:val="77"/>
        </w:numPr>
        <w:jc w:val="both"/>
        <w:rPr>
          <w:rFonts w:ascii="Times New Roman" w:hAnsi="Times New Roman"/>
          <w:sz w:val="22"/>
          <w:szCs w:val="22"/>
        </w:rPr>
      </w:pPr>
      <w:r w:rsidRPr="00B54BC6">
        <w:rPr>
          <w:rFonts w:ascii="Times New Roman" w:hAnsi="Times New Roman"/>
          <w:sz w:val="22"/>
          <w:szCs w:val="22"/>
        </w:rPr>
        <w:t>Az építési telken belüli zöldfelületek alakítása során az alábbi előírásoktól eltérni nem szabad:</w:t>
      </w:r>
    </w:p>
    <w:p w:rsidR="00CD59F2" w:rsidRPr="00B54BC6" w:rsidRDefault="00CD59F2" w:rsidP="00687213">
      <w:pPr>
        <w:pStyle w:val="Listaszerbekezds"/>
        <w:numPr>
          <w:ilvl w:val="0"/>
          <w:numId w:val="78"/>
        </w:numPr>
        <w:spacing w:after="0" w:line="240" w:lineRule="auto"/>
        <w:jc w:val="both"/>
        <w:rPr>
          <w:rFonts w:ascii="Times New Roman" w:hAnsi="Times New Roman" w:cs="Times New Roman"/>
        </w:rPr>
      </w:pPr>
      <w:r w:rsidRPr="00B54BC6">
        <w:rPr>
          <w:rFonts w:ascii="Times New Roman" w:hAnsi="Times New Roman" w:cs="Times New Roman"/>
        </w:rPr>
        <w:t xml:space="preserve">Az építési telken belüli zöldfelületek kialakítása a városi főkertész szakvéleményének figyelembevételével, kert- és tájépítész szaktervező bevonásával történjen. </w:t>
      </w:r>
    </w:p>
    <w:p w:rsidR="00CD59F2" w:rsidRPr="00B54BC6" w:rsidRDefault="00CD59F2" w:rsidP="00687213">
      <w:pPr>
        <w:pStyle w:val="Listaszerbekezds"/>
        <w:numPr>
          <w:ilvl w:val="0"/>
          <w:numId w:val="78"/>
        </w:numPr>
        <w:spacing w:after="0" w:line="240" w:lineRule="auto"/>
        <w:jc w:val="both"/>
        <w:rPr>
          <w:rFonts w:ascii="Times New Roman" w:hAnsi="Times New Roman" w:cs="Times New Roman"/>
        </w:rPr>
      </w:pPr>
      <w:r w:rsidRPr="00B54BC6">
        <w:rPr>
          <w:rFonts w:ascii="Times New Roman" w:hAnsi="Times New Roman" w:cs="Times New Roman"/>
        </w:rPr>
        <w:t>Az építési telken belüli zöldfelületek legalább 50%-át őshonos, vagy honos fafajokkal fásítani kell.</w:t>
      </w:r>
    </w:p>
    <w:p w:rsidR="00CD59F2" w:rsidRPr="00B54BC6" w:rsidRDefault="00CD59F2" w:rsidP="00687213">
      <w:pPr>
        <w:pStyle w:val="Textbody"/>
        <w:numPr>
          <w:ilvl w:val="0"/>
          <w:numId w:val="78"/>
        </w:numPr>
        <w:rPr>
          <w:rFonts w:ascii="Times New Roman" w:hAnsi="Times New Roman"/>
          <w:sz w:val="22"/>
          <w:szCs w:val="22"/>
        </w:rPr>
      </w:pPr>
      <w:r w:rsidRPr="00B54BC6">
        <w:rPr>
          <w:rFonts w:ascii="Times New Roman" w:hAnsi="Times New Roman"/>
          <w:sz w:val="22"/>
          <w:szCs w:val="22"/>
        </w:rPr>
        <w:t xml:space="preserve">Fapótlásként a kivágott fa 1 m magasságban mért törzs-körméretének 3x-ával egyező </w:t>
      </w:r>
      <w:proofErr w:type="spellStart"/>
      <w:r w:rsidRPr="00B54BC6">
        <w:rPr>
          <w:rFonts w:ascii="Times New Roman" w:hAnsi="Times New Roman"/>
          <w:sz w:val="22"/>
          <w:szCs w:val="22"/>
        </w:rPr>
        <w:t>összméretű</w:t>
      </w:r>
      <w:proofErr w:type="spellEnd"/>
      <w:r w:rsidRPr="00B54BC6">
        <w:rPr>
          <w:rFonts w:ascii="Times New Roman" w:hAnsi="Times New Roman"/>
          <w:sz w:val="22"/>
          <w:szCs w:val="22"/>
        </w:rPr>
        <w:t xml:space="preserve"> fák ültethetők.</w:t>
      </w:r>
    </w:p>
    <w:p w:rsidR="00CD59F2" w:rsidRPr="00B54BC6" w:rsidRDefault="00CD59F2" w:rsidP="00687213">
      <w:pPr>
        <w:pStyle w:val="Textbody"/>
        <w:numPr>
          <w:ilvl w:val="0"/>
          <w:numId w:val="78"/>
        </w:numPr>
        <w:rPr>
          <w:rFonts w:ascii="Times New Roman" w:hAnsi="Times New Roman"/>
          <w:sz w:val="22"/>
          <w:szCs w:val="22"/>
        </w:rPr>
      </w:pPr>
      <w:r w:rsidRPr="00B54BC6">
        <w:rPr>
          <w:rFonts w:ascii="Times New Roman" w:hAnsi="Times New Roman"/>
          <w:bCs/>
          <w:sz w:val="22"/>
          <w:szCs w:val="22"/>
        </w:rPr>
        <w:t xml:space="preserve">Lakóterülettel szomszédos telekhatár mellett legalább 10 m széles, háromszintű növényállomány telepítendő és tartandó fenn a </w:t>
      </w:r>
      <w:proofErr w:type="spellStart"/>
      <w:r w:rsidRPr="00B54BC6">
        <w:rPr>
          <w:rFonts w:ascii="Times New Roman" w:hAnsi="Times New Roman"/>
          <w:bCs/>
          <w:sz w:val="22"/>
          <w:szCs w:val="22"/>
        </w:rPr>
        <w:t>ca</w:t>
      </w:r>
      <w:proofErr w:type="spellEnd"/>
      <w:r w:rsidRPr="00B54BC6">
        <w:rPr>
          <w:rFonts w:ascii="Times New Roman" w:hAnsi="Times New Roman"/>
          <w:bCs/>
          <w:sz w:val="22"/>
          <w:szCs w:val="22"/>
        </w:rPr>
        <w:t xml:space="preserve">) és a </w:t>
      </w:r>
      <w:proofErr w:type="spellStart"/>
      <w:r w:rsidRPr="00B54BC6">
        <w:rPr>
          <w:rFonts w:ascii="Times New Roman" w:hAnsi="Times New Roman"/>
          <w:bCs/>
          <w:sz w:val="22"/>
          <w:szCs w:val="22"/>
        </w:rPr>
        <w:t>cc</w:t>
      </w:r>
      <w:proofErr w:type="spellEnd"/>
      <w:r w:rsidRPr="00B54BC6">
        <w:rPr>
          <w:rFonts w:ascii="Times New Roman" w:hAnsi="Times New Roman"/>
          <w:bCs/>
          <w:sz w:val="22"/>
          <w:szCs w:val="22"/>
        </w:rPr>
        <w:t>) alpontok figyelembe vételével.</w:t>
      </w:r>
    </w:p>
    <w:p w:rsidR="00CD59F2" w:rsidRPr="00B54BC6" w:rsidRDefault="00CD59F2" w:rsidP="00687213">
      <w:pPr>
        <w:pStyle w:val="Listaszerbekezds"/>
        <w:numPr>
          <w:ilvl w:val="0"/>
          <w:numId w:val="78"/>
        </w:numPr>
        <w:spacing w:after="0" w:line="240" w:lineRule="auto"/>
        <w:jc w:val="both"/>
        <w:rPr>
          <w:rFonts w:ascii="Times New Roman" w:hAnsi="Times New Roman" w:cs="Times New Roman"/>
        </w:rPr>
      </w:pPr>
      <w:r w:rsidRPr="00B54BC6">
        <w:rPr>
          <w:rFonts w:ascii="Times New Roman" w:hAnsi="Times New Roman" w:cs="Times New Roman"/>
          <w:bCs/>
        </w:rPr>
        <w:t xml:space="preserve">Hulladékgazdálkodási terület </w:t>
      </w:r>
      <w:r w:rsidRPr="00B54BC6">
        <w:rPr>
          <w:rFonts w:ascii="Times New Roman" w:eastAsia="Calibri" w:hAnsi="Times New Roman" w:cs="Times New Roman"/>
        </w:rPr>
        <w:t xml:space="preserve">telekhatárai mentén legalább 10 m széles, három lombkorona-szintű, őshonos, vagy honos fafajokból álló védőfásítás telepítendő és tartandó fenn a </w:t>
      </w:r>
      <w:proofErr w:type="spellStart"/>
      <w:r w:rsidRPr="00B54BC6">
        <w:rPr>
          <w:rFonts w:ascii="Times New Roman" w:eastAsia="Calibri" w:hAnsi="Times New Roman" w:cs="Times New Roman"/>
        </w:rPr>
        <w:t>ca</w:t>
      </w:r>
      <w:proofErr w:type="spellEnd"/>
      <w:r w:rsidRPr="00B54BC6">
        <w:rPr>
          <w:rFonts w:ascii="Times New Roman" w:eastAsia="Calibri" w:hAnsi="Times New Roman" w:cs="Times New Roman"/>
        </w:rPr>
        <w:t>)</w:t>
      </w:r>
      <w:proofErr w:type="spellStart"/>
      <w:r w:rsidRPr="00B54BC6">
        <w:rPr>
          <w:rFonts w:ascii="Times New Roman" w:eastAsia="Calibri" w:hAnsi="Times New Roman" w:cs="Times New Roman"/>
        </w:rPr>
        <w:t>-cc</w:t>
      </w:r>
      <w:proofErr w:type="spellEnd"/>
      <w:r w:rsidRPr="00B54BC6">
        <w:rPr>
          <w:rFonts w:ascii="Times New Roman" w:eastAsia="Calibri" w:hAnsi="Times New Roman" w:cs="Times New Roman"/>
        </w:rPr>
        <w:t>) alpontok figyelembe vételével.</w:t>
      </w:r>
    </w:p>
    <w:p w:rsidR="00CD59F2" w:rsidRPr="00B54BC6" w:rsidRDefault="00CD59F2" w:rsidP="00687213">
      <w:pPr>
        <w:pStyle w:val="Textbody"/>
        <w:numPr>
          <w:ilvl w:val="0"/>
          <w:numId w:val="78"/>
        </w:numPr>
        <w:rPr>
          <w:rFonts w:ascii="Times New Roman" w:hAnsi="Times New Roman"/>
          <w:sz w:val="22"/>
          <w:szCs w:val="22"/>
        </w:rPr>
      </w:pPr>
      <w:r w:rsidRPr="00B54BC6">
        <w:rPr>
          <w:rFonts w:ascii="Times New Roman" w:hAnsi="Times New Roman"/>
          <w:sz w:val="22"/>
          <w:szCs w:val="22"/>
        </w:rPr>
        <w:lastRenderedPageBreak/>
        <w:t xml:space="preserve">Mezőgazdasági üzemi területen az építési telkek telekhatárai mellett három lombkorona-szintű (gyep + 40 db cserje / 150 m2 + 1 db nagy lombkoronájú fa / 150 m2) növényzet telepítendő és tartandó fenn </w:t>
      </w:r>
      <w:r w:rsidRPr="00B54BC6">
        <w:rPr>
          <w:rFonts w:ascii="Times New Roman" w:eastAsia="Calibri" w:hAnsi="Times New Roman"/>
          <w:sz w:val="22"/>
          <w:szCs w:val="22"/>
        </w:rPr>
        <w:t xml:space="preserve">a </w:t>
      </w:r>
      <w:proofErr w:type="spellStart"/>
      <w:r w:rsidRPr="00B54BC6">
        <w:rPr>
          <w:rFonts w:ascii="Times New Roman" w:eastAsia="Calibri" w:hAnsi="Times New Roman"/>
          <w:sz w:val="22"/>
          <w:szCs w:val="22"/>
        </w:rPr>
        <w:t>ca</w:t>
      </w:r>
      <w:proofErr w:type="spellEnd"/>
      <w:r w:rsidRPr="00B54BC6">
        <w:rPr>
          <w:rFonts w:ascii="Times New Roman" w:eastAsia="Calibri" w:hAnsi="Times New Roman"/>
          <w:sz w:val="22"/>
          <w:szCs w:val="22"/>
        </w:rPr>
        <w:t>)</w:t>
      </w:r>
      <w:proofErr w:type="spellStart"/>
      <w:r w:rsidRPr="00B54BC6">
        <w:rPr>
          <w:rFonts w:ascii="Times New Roman" w:eastAsia="Calibri" w:hAnsi="Times New Roman"/>
          <w:sz w:val="22"/>
          <w:szCs w:val="22"/>
        </w:rPr>
        <w:t>-cc</w:t>
      </w:r>
      <w:proofErr w:type="spellEnd"/>
      <w:r w:rsidRPr="00B54BC6">
        <w:rPr>
          <w:rFonts w:ascii="Times New Roman" w:eastAsia="Calibri" w:hAnsi="Times New Roman"/>
          <w:sz w:val="22"/>
          <w:szCs w:val="22"/>
        </w:rPr>
        <w:t>) alpontok figyelembe vételével.</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b/>
        </w:rPr>
        <w:t>23.§ Üdülőterületek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79"/>
        </w:numPr>
        <w:spacing w:after="0" w:line="240" w:lineRule="auto"/>
        <w:jc w:val="both"/>
        <w:rPr>
          <w:rFonts w:ascii="Times New Roman" w:hAnsi="Times New Roman" w:cs="Times New Roman"/>
        </w:rPr>
      </w:pPr>
      <w:r w:rsidRPr="00B54BC6">
        <w:rPr>
          <w:rFonts w:ascii="Times New Roman" w:hAnsi="Times New Roman" w:cs="Times New Roman"/>
        </w:rPr>
        <w:t>Területi építészeti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80"/>
        </w:numPr>
        <w:jc w:val="both"/>
        <w:rPr>
          <w:rFonts w:ascii="Times New Roman" w:hAnsi="Times New Roman"/>
          <w:sz w:val="22"/>
          <w:szCs w:val="22"/>
        </w:rPr>
      </w:pPr>
      <w:r w:rsidRPr="00B54BC6">
        <w:rPr>
          <w:rFonts w:ascii="Times New Roman" w:hAnsi="Times New Roman"/>
          <w:sz w:val="22"/>
          <w:szCs w:val="22"/>
        </w:rPr>
        <w:t>Kerti építményt - hinta, csúszda, homokozó, lugas, terasz, tereplépcső és lejtő kivételével - az építési helyen belül kell elhelyezni.</w:t>
      </w:r>
    </w:p>
    <w:p w:rsidR="00CD59F2" w:rsidRPr="00B54BC6" w:rsidRDefault="00CD59F2" w:rsidP="00687213">
      <w:pPr>
        <w:pStyle w:val="Standard"/>
        <w:numPr>
          <w:ilvl w:val="0"/>
          <w:numId w:val="80"/>
        </w:numPr>
        <w:jc w:val="both"/>
        <w:rPr>
          <w:rFonts w:ascii="Times New Roman" w:hAnsi="Times New Roman"/>
          <w:sz w:val="22"/>
          <w:szCs w:val="22"/>
        </w:rPr>
      </w:pPr>
      <w:r w:rsidRPr="00B54BC6">
        <w:rPr>
          <w:rFonts w:ascii="Times New Roman" w:hAnsi="Times New Roman"/>
          <w:sz w:val="22"/>
          <w:szCs w:val="22"/>
        </w:rPr>
        <w:t>Az előkertet a közműcsatlakozás műtárgyai kivételével szabadon kell hagyni.</w:t>
      </w:r>
    </w:p>
    <w:p w:rsidR="00CD59F2" w:rsidRPr="00B54BC6" w:rsidRDefault="00CD59F2" w:rsidP="00CD59F2">
      <w:pPr>
        <w:pStyle w:val="Standard"/>
        <w:ind w:left="336"/>
        <w:jc w:val="both"/>
        <w:rPr>
          <w:rFonts w:ascii="Times New Roman" w:hAnsi="Times New Roman"/>
          <w:sz w:val="22"/>
          <w:szCs w:val="22"/>
        </w:rPr>
      </w:pPr>
    </w:p>
    <w:p w:rsidR="00CD59F2" w:rsidRPr="00B54BC6" w:rsidRDefault="00CD59F2" w:rsidP="00687213">
      <w:pPr>
        <w:pStyle w:val="Listaszerbekezds"/>
        <w:numPr>
          <w:ilvl w:val="0"/>
          <w:numId w:val="79"/>
        </w:numPr>
        <w:spacing w:after="0" w:line="240" w:lineRule="auto"/>
        <w:jc w:val="both"/>
        <w:rPr>
          <w:rFonts w:ascii="Times New Roman" w:hAnsi="Times New Roman" w:cs="Times New Roman"/>
        </w:rPr>
      </w:pPr>
      <w:r w:rsidRPr="00B54BC6">
        <w:rPr>
          <w:rFonts w:ascii="Times New Roman" w:hAnsi="Times New Roman" w:cs="Times New Roman"/>
        </w:rPr>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Standard"/>
        <w:numPr>
          <w:ilvl w:val="0"/>
          <w:numId w:val="81"/>
        </w:numPr>
        <w:jc w:val="both"/>
        <w:rPr>
          <w:rFonts w:ascii="Times New Roman" w:hAnsi="Times New Roman"/>
          <w:sz w:val="22"/>
          <w:szCs w:val="22"/>
        </w:rPr>
      </w:pPr>
      <w:r w:rsidRPr="00B54BC6">
        <w:rPr>
          <w:rFonts w:ascii="Times New Roman" w:hAnsi="Times New Roman"/>
          <w:sz w:val="22"/>
          <w:szCs w:val="22"/>
        </w:rPr>
        <w:t>A területen magastető legfeljebb 45 fok hajlásszöggel, az utcasoron kialakult tetőgerinc iránnyal építhető.</w:t>
      </w:r>
    </w:p>
    <w:p w:rsidR="00CD59F2" w:rsidRPr="00B54BC6" w:rsidRDefault="00CD59F2" w:rsidP="00687213">
      <w:pPr>
        <w:pStyle w:val="Listaszerbekezds"/>
        <w:numPr>
          <w:ilvl w:val="0"/>
          <w:numId w:val="81"/>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Városban hagyományos színezéstől (fehér festés-meszelés, vagy a meleg színek világos árnyalatai, különösen homoksárga, okkersárga, drapp, szürke,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81"/>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Standard"/>
        <w:numPr>
          <w:ilvl w:val="0"/>
          <w:numId w:val="81"/>
        </w:numPr>
        <w:jc w:val="both"/>
        <w:rPr>
          <w:rFonts w:ascii="Times New Roman" w:hAnsi="Times New Roman"/>
          <w:sz w:val="22"/>
          <w:szCs w:val="22"/>
        </w:rPr>
      </w:pPr>
      <w:r w:rsidRPr="00B54BC6">
        <w:rPr>
          <w:rFonts w:ascii="Times New Roman" w:hAnsi="Times New Roman"/>
          <w:sz w:val="22"/>
          <w:szCs w:val="22"/>
        </w:rPr>
        <w:t xml:space="preserve">Az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81"/>
        </w:numPr>
        <w:spacing w:after="0" w:line="240" w:lineRule="auto"/>
        <w:jc w:val="both"/>
        <w:rPr>
          <w:rFonts w:ascii="Times New Roman" w:hAnsi="Times New Roman" w:cs="Times New Roman"/>
        </w:rPr>
      </w:pPr>
      <w:r w:rsidRPr="00B54BC6">
        <w:rPr>
          <w:rFonts w:ascii="Times New Roman" w:hAnsi="Times New Roman" w:cs="Times New Roman"/>
        </w:rPr>
        <w:t xml:space="preserve">Az épületek szélessége a 9 m-t nem haladhatja meg. </w:t>
      </w:r>
    </w:p>
    <w:p w:rsidR="00CD59F2" w:rsidRPr="00B54BC6" w:rsidRDefault="00CD59F2" w:rsidP="00687213">
      <w:pPr>
        <w:pStyle w:val="Listaszerbekezds"/>
        <w:numPr>
          <w:ilvl w:val="0"/>
          <w:numId w:val="81"/>
        </w:numPr>
        <w:spacing w:after="0" w:line="240" w:lineRule="auto"/>
        <w:jc w:val="both"/>
        <w:rPr>
          <w:rFonts w:ascii="Times New Roman" w:hAnsi="Times New Roman" w:cs="Times New Roman"/>
        </w:rPr>
      </w:pPr>
      <w:r w:rsidRPr="00B54BC6">
        <w:rPr>
          <w:rFonts w:ascii="Times New Roman" w:hAnsi="Times New Roman" w:cs="Times New Roman"/>
        </w:rPr>
        <w:t>Műszaki berendezésekre vonatkozó követelmények</w:t>
      </w:r>
    </w:p>
    <w:p w:rsidR="00CD59F2" w:rsidRPr="00B54BC6" w:rsidRDefault="00CD59F2" w:rsidP="00687213">
      <w:pPr>
        <w:pStyle w:val="Listaszerbekezds"/>
        <w:numPr>
          <w:ilvl w:val="0"/>
          <w:numId w:val="82"/>
        </w:numPr>
        <w:spacing w:after="0" w:line="240" w:lineRule="auto"/>
        <w:jc w:val="both"/>
        <w:rPr>
          <w:rFonts w:ascii="Times New Roman" w:hAnsi="Times New Roman" w:cs="Times New Roman"/>
        </w:rPr>
      </w:pPr>
      <w:r w:rsidRPr="00B54BC6">
        <w:rPr>
          <w:rFonts w:ascii="Times New Roman" w:hAnsi="Times New Roman" w:cs="Times New Roman"/>
        </w:rPr>
        <w:t>Klímaberendezés utcai homlokzaton, valamint szomszédos beépíthető ingatlanra néző, a közös telekhatáron, vagy attól legfeljebb 1,0 m-re lévő homlokzaton és tetőfelületen nem helyezhető el.</w:t>
      </w:r>
    </w:p>
    <w:p w:rsidR="00CD59F2" w:rsidRPr="00B54BC6" w:rsidRDefault="00CD59F2" w:rsidP="00687213">
      <w:pPr>
        <w:pStyle w:val="Listaszerbekezds"/>
        <w:numPr>
          <w:ilvl w:val="0"/>
          <w:numId w:val="82"/>
        </w:numPr>
        <w:spacing w:after="0" w:line="240" w:lineRule="auto"/>
        <w:jc w:val="both"/>
        <w:rPr>
          <w:rFonts w:ascii="Times New Roman" w:hAnsi="Times New Roman" w:cs="Times New Roman"/>
        </w:rPr>
      </w:pPr>
      <w:r w:rsidRPr="00B54BC6">
        <w:rPr>
          <w:rFonts w:ascii="Times New Roman" w:hAnsi="Times New Roman" w:cs="Times New Roman"/>
        </w:rPr>
        <w:t>Utcai homlokzaton a homlokzatra kívülről rögzített szerelt kémény nem építhető.</w:t>
      </w:r>
    </w:p>
    <w:p w:rsidR="00CD59F2" w:rsidRPr="00B54BC6" w:rsidRDefault="00CD59F2" w:rsidP="00687213">
      <w:pPr>
        <w:pStyle w:val="Listaszerbekezds"/>
        <w:numPr>
          <w:ilvl w:val="0"/>
          <w:numId w:val="82"/>
        </w:numPr>
        <w:spacing w:after="0" w:line="240" w:lineRule="auto"/>
        <w:jc w:val="both"/>
        <w:rPr>
          <w:rFonts w:ascii="Times New Roman" w:hAnsi="Times New Roman" w:cs="Times New Roman"/>
        </w:rPr>
      </w:pPr>
      <w:r w:rsidRPr="00B54BC6">
        <w:rPr>
          <w:rFonts w:ascii="Times New Roman" w:hAnsi="Times New Roman" w:cs="Times New Roman"/>
        </w:rPr>
        <w:t>Napelem, napkollektor elhelyezése csak szabályos négyszög befoglaló kontúrral megengedett.</w:t>
      </w:r>
    </w:p>
    <w:p w:rsidR="00CD59F2" w:rsidRPr="00B54BC6" w:rsidRDefault="00CD59F2" w:rsidP="00687213">
      <w:pPr>
        <w:pStyle w:val="Listaszerbekezds"/>
        <w:numPr>
          <w:ilvl w:val="0"/>
          <w:numId w:val="82"/>
        </w:numPr>
        <w:spacing w:after="0" w:line="240" w:lineRule="auto"/>
        <w:jc w:val="both"/>
        <w:rPr>
          <w:rFonts w:ascii="Times New Roman" w:hAnsi="Times New Roman" w:cs="Times New Roman"/>
        </w:rPr>
      </w:pPr>
      <w:r w:rsidRPr="00B54BC6">
        <w:rPr>
          <w:rFonts w:ascii="Times New Roman" w:hAnsi="Times New Roman" w:cs="Times New Roman"/>
        </w:rPr>
        <w:t>Házi szélkerék a területen nem helyezhető el.</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24.§ Nagy zöldfelület-igényű intézmények területe (temetők, sportolási célú területek, rekreációs területek)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sz w:val="22"/>
          <w:szCs w:val="22"/>
        </w:rPr>
        <w:t>Az építési telken belüli zöldfelületek alakítása során az alábbi előírásoktól eltérni nem szabad:</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83"/>
        </w:numPr>
        <w:spacing w:after="0" w:line="240" w:lineRule="auto"/>
        <w:jc w:val="both"/>
        <w:rPr>
          <w:rFonts w:ascii="Times New Roman" w:hAnsi="Times New Roman" w:cs="Times New Roman"/>
        </w:rPr>
      </w:pPr>
      <w:r w:rsidRPr="00B54BC6">
        <w:rPr>
          <w:rFonts w:ascii="Times New Roman" w:eastAsia="Calibri" w:hAnsi="Times New Roman" w:cs="Times New Roman"/>
        </w:rPr>
        <w:t>A temetők területén a terület még fel nem használt részein az előfásítást, az utak, parcellák előzetes kialakítását kertépítészeti tervek alapján el kell végezni.</w:t>
      </w:r>
    </w:p>
    <w:p w:rsidR="00CD59F2" w:rsidRPr="00B54BC6" w:rsidRDefault="00CD59F2" w:rsidP="00687213">
      <w:pPr>
        <w:pStyle w:val="Listaszerbekezds"/>
        <w:numPr>
          <w:ilvl w:val="0"/>
          <w:numId w:val="83"/>
        </w:numPr>
        <w:spacing w:after="0" w:line="240" w:lineRule="auto"/>
        <w:jc w:val="both"/>
        <w:rPr>
          <w:rFonts w:ascii="Times New Roman" w:hAnsi="Times New Roman" w:cs="Times New Roman"/>
        </w:rPr>
      </w:pPr>
      <w:r w:rsidRPr="00B54BC6">
        <w:rPr>
          <w:rFonts w:ascii="Times New Roman" w:eastAsia="Calibri" w:hAnsi="Times New Roman" w:cs="Times New Roman"/>
        </w:rPr>
        <w:t>Sportolási célú területen az oldalsó és hátsó telekhatárok mellé legalább 2 sor, őshonos, vagy honos fajokból álló takaró fásítás telepítendő és tartandó fenn.</w:t>
      </w:r>
    </w:p>
    <w:p w:rsidR="00CD59F2" w:rsidRPr="00B54BC6" w:rsidRDefault="00CD59F2" w:rsidP="00687213">
      <w:pPr>
        <w:pStyle w:val="Listaszerbekezds"/>
        <w:numPr>
          <w:ilvl w:val="0"/>
          <w:numId w:val="83"/>
        </w:numPr>
        <w:spacing w:after="0" w:line="240" w:lineRule="auto"/>
        <w:jc w:val="both"/>
        <w:rPr>
          <w:rFonts w:ascii="Times New Roman" w:hAnsi="Times New Roman" w:cs="Times New Roman"/>
        </w:rPr>
      </w:pPr>
      <w:r w:rsidRPr="00B54BC6">
        <w:rPr>
          <w:rFonts w:ascii="Times New Roman" w:eastAsia="Calibri" w:hAnsi="Times New Roman" w:cs="Times New Roman"/>
        </w:rPr>
        <w:t>Rekreációs célú területen a szabályozási terven jelölt telekhatárok mellett az ott jelölt szélességű, háromszintű növényállomány telepítendő és tartandó fenn.</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b/>
        </w:rPr>
        <w:t>25.§ Szőlőhegy</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84"/>
        </w:numPr>
        <w:spacing w:after="0" w:line="240" w:lineRule="auto"/>
        <w:jc w:val="both"/>
        <w:rPr>
          <w:rFonts w:ascii="Times New Roman" w:hAnsi="Times New Roman" w:cs="Times New Roman"/>
        </w:rPr>
      </w:pPr>
      <w:r w:rsidRPr="00B54BC6">
        <w:rPr>
          <w:rFonts w:ascii="Times New Roman" w:hAnsi="Times New Roman" w:cs="Times New Roman"/>
        </w:rPr>
        <w:t>Területi építészeti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85"/>
        </w:numPr>
        <w:jc w:val="both"/>
        <w:rPr>
          <w:rFonts w:ascii="Times New Roman" w:hAnsi="Times New Roman"/>
          <w:sz w:val="22"/>
          <w:szCs w:val="22"/>
        </w:rPr>
      </w:pPr>
      <w:r w:rsidRPr="00B54BC6">
        <w:rPr>
          <w:rFonts w:ascii="Times New Roman" w:hAnsi="Times New Roman"/>
          <w:sz w:val="22"/>
          <w:szCs w:val="22"/>
        </w:rPr>
        <w:t>Kerti építményt - hinta, csúszda, homokozó, lugas, terasz, tereplépcső és lejtő kivételével - az építési helyen belül kell elhelyezni.</w:t>
      </w:r>
    </w:p>
    <w:p w:rsidR="00CD59F2" w:rsidRPr="00B54BC6" w:rsidRDefault="00CD59F2" w:rsidP="00687213">
      <w:pPr>
        <w:pStyle w:val="Standard"/>
        <w:numPr>
          <w:ilvl w:val="0"/>
          <w:numId w:val="85"/>
        </w:numPr>
        <w:jc w:val="both"/>
        <w:rPr>
          <w:rFonts w:ascii="Times New Roman" w:hAnsi="Times New Roman"/>
          <w:sz w:val="22"/>
          <w:szCs w:val="22"/>
        </w:rPr>
      </w:pPr>
      <w:r w:rsidRPr="00B54BC6">
        <w:rPr>
          <w:rFonts w:ascii="Times New Roman" w:hAnsi="Times New Roman"/>
          <w:sz w:val="22"/>
          <w:szCs w:val="22"/>
        </w:rPr>
        <w:t>Az előkertet a közműcsatlakozás műtárgyai kivételével szabadon kell hagyni.</w:t>
      </w:r>
    </w:p>
    <w:p w:rsidR="00CD59F2" w:rsidRPr="00B54BC6" w:rsidRDefault="00CD59F2" w:rsidP="00CD59F2">
      <w:pPr>
        <w:pStyle w:val="Standard"/>
        <w:ind w:left="336"/>
        <w:jc w:val="both"/>
        <w:rPr>
          <w:rFonts w:ascii="Times New Roman" w:hAnsi="Times New Roman"/>
          <w:sz w:val="22"/>
          <w:szCs w:val="22"/>
        </w:rPr>
      </w:pPr>
    </w:p>
    <w:p w:rsidR="00CD59F2" w:rsidRPr="00B54BC6" w:rsidRDefault="00CD59F2" w:rsidP="00687213">
      <w:pPr>
        <w:pStyle w:val="Listaszerbekezds"/>
        <w:numPr>
          <w:ilvl w:val="0"/>
          <w:numId w:val="84"/>
        </w:numPr>
        <w:spacing w:after="0" w:line="240" w:lineRule="auto"/>
        <w:jc w:val="both"/>
        <w:rPr>
          <w:rFonts w:ascii="Times New Roman" w:hAnsi="Times New Roman" w:cs="Times New Roman"/>
        </w:rPr>
      </w:pPr>
      <w:r w:rsidRPr="00B54BC6">
        <w:rPr>
          <w:rFonts w:ascii="Times New Roman" w:hAnsi="Times New Roman" w:cs="Times New Roman"/>
        </w:rPr>
        <w:lastRenderedPageBreak/>
        <w:t>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86"/>
        </w:numPr>
        <w:spacing w:after="0" w:line="240" w:lineRule="auto"/>
        <w:jc w:val="both"/>
        <w:rPr>
          <w:rFonts w:ascii="Times New Roman" w:hAnsi="Times New Roman" w:cs="Times New Roman"/>
        </w:rPr>
      </w:pPr>
      <w:r w:rsidRPr="00B54BC6">
        <w:rPr>
          <w:rFonts w:ascii="Times New Roman" w:hAnsi="Times New Roman" w:cs="Times New Roman"/>
        </w:rPr>
        <w:t xml:space="preserve">A szőlőhegyi pincés területen (a helyi építési szabályzatban </w:t>
      </w:r>
      <w:proofErr w:type="spellStart"/>
      <w:r w:rsidRPr="00B54BC6">
        <w:rPr>
          <w:rFonts w:ascii="Times New Roman" w:hAnsi="Times New Roman" w:cs="Times New Roman"/>
        </w:rPr>
        <w:t>Mk-Sz</w:t>
      </w:r>
      <w:proofErr w:type="spellEnd"/>
      <w:r w:rsidRPr="00B54BC6">
        <w:rPr>
          <w:rFonts w:ascii="Times New Roman" w:hAnsi="Times New Roman" w:cs="Times New Roman"/>
        </w:rPr>
        <w:t xml:space="preserve"> jelű övezetek az </w:t>
      </w:r>
      <w:proofErr w:type="spellStart"/>
      <w:r w:rsidRPr="00B54BC6">
        <w:rPr>
          <w:rFonts w:ascii="Times New Roman" w:hAnsi="Times New Roman" w:cs="Times New Roman"/>
        </w:rPr>
        <w:t>Mk-SzL</w:t>
      </w:r>
      <w:proofErr w:type="spellEnd"/>
      <w:r w:rsidRPr="00B54BC6">
        <w:rPr>
          <w:rFonts w:ascii="Times New Roman" w:hAnsi="Times New Roman" w:cs="Times New Roman"/>
        </w:rPr>
        <w:t xml:space="preserve"> kivételével) az alábbi előírásoktól eltérni nem szabad:</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 xml:space="preserve">37-42 fokos nyeregtető építendő oromfalas kialakítással, az oromfali tetőtúlnyúlás legfeljebb </w:t>
      </w:r>
      <w:proofErr w:type="gramStart"/>
      <w:r w:rsidRPr="00B54BC6">
        <w:rPr>
          <w:rFonts w:ascii="Times New Roman" w:hAnsi="Times New Roman"/>
          <w:sz w:val="22"/>
          <w:szCs w:val="22"/>
        </w:rPr>
        <w:t>fél cserépnyi</w:t>
      </w:r>
      <w:proofErr w:type="gramEnd"/>
      <w:r w:rsidRPr="00B54BC6">
        <w:rPr>
          <w:rFonts w:ascii="Times New Roman" w:hAnsi="Times New Roman"/>
          <w:sz w:val="22"/>
          <w:szCs w:val="22"/>
        </w:rPr>
        <w:t xml:space="preserve"> lehet. Tűzfal csak hagyományos, ún. „macskalépcsős” záródású lehet.</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Tetőhéjalásként elsősorban égetett agyagcserép, vagy a felületében és színében ahhoz hasonló egyéb tetőfedő anyag alkalmazandó.</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A homlokzatképzés hagyományos burkolóanyagok (terméskő, tégla, fa) felhasználásával, vakolt felület esetén fehér színezéssel történjen.</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Az ereszdeszkázat vízszintes, nyers, vagy vakolt legyen, legalább 50 cm kiállással</w:t>
      </w:r>
      <w:r w:rsidRPr="00B54BC6">
        <w:rPr>
          <w:rFonts w:ascii="Times New Roman" w:hAnsi="Times New Roman"/>
          <w:b/>
          <w:bCs/>
          <w:sz w:val="22"/>
          <w:szCs w:val="22"/>
        </w:rPr>
        <w:t xml:space="preserve"> </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Terepszint alatti önálló létesítmény földdel takart, növényzettel fedett legyen.</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Támfal csak hagyományos építőanyagból (terméskő, tégla) készülhet.</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 xml:space="preserve">A présházak közötti közhasználatú zöldfelületeket gyepes felületként kell fenntartani, ahol szórtan telepített, őshonos, vagy honos lombhullató fafajokon kívül más növényzet nem ültethető. </w:t>
      </w:r>
    </w:p>
    <w:p w:rsidR="00CD59F2" w:rsidRPr="00B54BC6" w:rsidRDefault="00CD59F2" w:rsidP="00687213">
      <w:pPr>
        <w:pStyle w:val="Standard"/>
        <w:numPr>
          <w:ilvl w:val="0"/>
          <w:numId w:val="87"/>
        </w:numPr>
        <w:jc w:val="both"/>
        <w:rPr>
          <w:rFonts w:ascii="Times New Roman" w:hAnsi="Times New Roman"/>
          <w:sz w:val="22"/>
          <w:szCs w:val="22"/>
        </w:rPr>
      </w:pPr>
      <w:r w:rsidRPr="00B54BC6">
        <w:rPr>
          <w:rFonts w:ascii="Times New Roman" w:hAnsi="Times New Roman"/>
          <w:sz w:val="22"/>
          <w:szCs w:val="22"/>
        </w:rPr>
        <w:t>Pihenő- és kilátóhelyként csak fából készült utcabútorzat helyezhető el.</w:t>
      </w:r>
    </w:p>
    <w:p w:rsidR="00CD59F2" w:rsidRPr="00B54BC6" w:rsidRDefault="00CD59F2" w:rsidP="00687213">
      <w:pPr>
        <w:pStyle w:val="Listaszerbekezds"/>
        <w:numPr>
          <w:ilvl w:val="0"/>
          <w:numId w:val="87"/>
        </w:numPr>
        <w:spacing w:after="0" w:line="240" w:lineRule="auto"/>
        <w:jc w:val="both"/>
        <w:rPr>
          <w:rFonts w:ascii="Times New Roman" w:hAnsi="Times New Roman" w:cs="Times New Roman"/>
        </w:rPr>
      </w:pPr>
      <w:r w:rsidRPr="00B54BC6">
        <w:rPr>
          <w:rFonts w:ascii="Times New Roman" w:hAnsi="Times New Roman" w:cs="Times New Roman"/>
        </w:rPr>
        <w:t>Napelem, napkollektor a lejtő felőli tetőfelületen nem helyezhető el, egyéb tetőfelületeken csak szabályos négyszög befoglaló kontúrral helyezhető el.</w:t>
      </w:r>
    </w:p>
    <w:p w:rsidR="00CD59F2" w:rsidRPr="00B54BC6" w:rsidRDefault="00CD59F2" w:rsidP="00687213">
      <w:pPr>
        <w:pStyle w:val="Listaszerbekezds"/>
        <w:numPr>
          <w:ilvl w:val="0"/>
          <w:numId w:val="86"/>
        </w:numPr>
        <w:spacing w:after="0" w:line="240" w:lineRule="auto"/>
        <w:jc w:val="both"/>
        <w:rPr>
          <w:rFonts w:ascii="Times New Roman" w:hAnsi="Times New Roman" w:cs="Times New Roman"/>
        </w:rPr>
      </w:pPr>
      <w:r w:rsidRPr="00B54BC6">
        <w:rPr>
          <w:rFonts w:ascii="Times New Roman" w:hAnsi="Times New Roman" w:cs="Times New Roman"/>
        </w:rPr>
        <w:t xml:space="preserve">A szőlőhegyi pincés terület elsődlegesen kialakult lakófunkciót tartalmazó részén (a helyi építési szabályzatban </w:t>
      </w:r>
      <w:proofErr w:type="spellStart"/>
      <w:r w:rsidRPr="00B54BC6">
        <w:rPr>
          <w:rFonts w:ascii="Times New Roman" w:hAnsi="Times New Roman" w:cs="Times New Roman"/>
        </w:rPr>
        <w:t>Mk-SzL</w:t>
      </w:r>
      <w:proofErr w:type="spellEnd"/>
      <w:r w:rsidRPr="00B54BC6">
        <w:rPr>
          <w:rFonts w:ascii="Times New Roman" w:hAnsi="Times New Roman" w:cs="Times New Roman"/>
        </w:rPr>
        <w:t xml:space="preserve"> jelű övezet) az alábbi előírásoktól eltérni nem szabad:</w:t>
      </w:r>
    </w:p>
    <w:p w:rsidR="00CD59F2" w:rsidRPr="00B54BC6" w:rsidRDefault="00CD59F2" w:rsidP="00687213">
      <w:pPr>
        <w:pStyle w:val="Standard"/>
        <w:numPr>
          <w:ilvl w:val="0"/>
          <w:numId w:val="88"/>
        </w:numPr>
        <w:jc w:val="both"/>
        <w:rPr>
          <w:rFonts w:ascii="Times New Roman" w:hAnsi="Times New Roman"/>
          <w:sz w:val="22"/>
          <w:szCs w:val="22"/>
        </w:rPr>
      </w:pPr>
      <w:r w:rsidRPr="00B54BC6">
        <w:rPr>
          <w:rFonts w:ascii="Times New Roman" w:hAnsi="Times New Roman"/>
          <w:sz w:val="22"/>
          <w:szCs w:val="22"/>
        </w:rPr>
        <w:t xml:space="preserve">35-42 fokos magastető építendő. </w:t>
      </w:r>
    </w:p>
    <w:p w:rsidR="00CD59F2" w:rsidRPr="00B54BC6" w:rsidRDefault="00CD59F2" w:rsidP="00687213">
      <w:pPr>
        <w:pStyle w:val="Standard"/>
        <w:numPr>
          <w:ilvl w:val="0"/>
          <w:numId w:val="88"/>
        </w:numPr>
        <w:jc w:val="both"/>
        <w:rPr>
          <w:rFonts w:ascii="Times New Roman" w:hAnsi="Times New Roman"/>
          <w:sz w:val="22"/>
          <w:szCs w:val="22"/>
        </w:rPr>
      </w:pPr>
      <w:r w:rsidRPr="00B54BC6">
        <w:rPr>
          <w:rFonts w:ascii="Times New Roman" w:hAnsi="Times New Roman"/>
          <w:sz w:val="22"/>
          <w:szCs w:val="22"/>
        </w:rPr>
        <w:t>A tetőhéjalás elsősorban égetett agyagcserép, vagy a felületében és színében ahhoz hasonló egyéb tetőfedő anyag legyen.</w:t>
      </w:r>
    </w:p>
    <w:p w:rsidR="00CD59F2" w:rsidRPr="00B54BC6" w:rsidRDefault="00CD59F2" w:rsidP="00687213">
      <w:pPr>
        <w:pStyle w:val="Standard"/>
        <w:numPr>
          <w:ilvl w:val="0"/>
          <w:numId w:val="88"/>
        </w:numPr>
        <w:jc w:val="both"/>
        <w:rPr>
          <w:rFonts w:ascii="Times New Roman" w:hAnsi="Times New Roman"/>
          <w:sz w:val="22"/>
          <w:szCs w:val="22"/>
        </w:rPr>
      </w:pPr>
      <w:r w:rsidRPr="00B54BC6">
        <w:rPr>
          <w:rFonts w:ascii="Times New Roman" w:hAnsi="Times New Roman"/>
          <w:sz w:val="22"/>
          <w:szCs w:val="22"/>
        </w:rPr>
        <w:t>A homlokzatképzés hagyományos burkolóanyagok (terméskő, tégla, fa) felhasználásával, vakolt felület esetén fehér színezéssel történjen.</w:t>
      </w:r>
    </w:p>
    <w:p w:rsidR="00CD59F2" w:rsidRPr="00B54BC6" w:rsidRDefault="00CD59F2" w:rsidP="00687213">
      <w:pPr>
        <w:pStyle w:val="Standard"/>
        <w:numPr>
          <w:ilvl w:val="0"/>
          <w:numId w:val="88"/>
        </w:numPr>
        <w:jc w:val="both"/>
        <w:rPr>
          <w:rFonts w:ascii="Times New Roman" w:hAnsi="Times New Roman"/>
          <w:sz w:val="22"/>
          <w:szCs w:val="22"/>
        </w:rPr>
      </w:pPr>
      <w:r w:rsidRPr="00B54BC6">
        <w:rPr>
          <w:rFonts w:ascii="Times New Roman" w:hAnsi="Times New Roman"/>
          <w:sz w:val="22"/>
          <w:szCs w:val="22"/>
        </w:rPr>
        <w:t>Terepszint alatti önálló létesítmény földdel takart, növényzettel fedett legyen.</w:t>
      </w:r>
    </w:p>
    <w:p w:rsidR="00CD59F2" w:rsidRPr="00B54BC6" w:rsidRDefault="00CD59F2" w:rsidP="00687213">
      <w:pPr>
        <w:pStyle w:val="Listaszerbekezds"/>
        <w:numPr>
          <w:ilvl w:val="0"/>
          <w:numId w:val="88"/>
        </w:numPr>
        <w:spacing w:after="0" w:line="240" w:lineRule="auto"/>
        <w:jc w:val="both"/>
        <w:rPr>
          <w:rFonts w:ascii="Times New Roman" w:hAnsi="Times New Roman" w:cs="Times New Roman"/>
        </w:rPr>
      </w:pPr>
      <w:r w:rsidRPr="00B54BC6">
        <w:rPr>
          <w:rFonts w:ascii="Times New Roman" w:hAnsi="Times New Roman" w:cs="Times New Roman"/>
        </w:rPr>
        <w:t>Napelem, napkollektor a lejtő felőli tetőfelületen nem helyezhető el, egyéb tetőfelületeken csak szabályos négyszög befoglaló kontúrral helyezhető el.</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 xml:space="preserve">26.§ Egyéb beépítésre nem szánt területek (mezőgazdasági területek a Szőlőhegy kivételével, erdőterületek, vízgazdálkodási területek) </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(1) Területi építészeti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CD59F2">
      <w:pPr>
        <w:pStyle w:val="Standard"/>
        <w:ind w:left="708"/>
        <w:jc w:val="both"/>
        <w:rPr>
          <w:rFonts w:ascii="Times New Roman" w:hAnsi="Times New Roman"/>
          <w:sz w:val="22"/>
          <w:szCs w:val="22"/>
        </w:rPr>
      </w:pPr>
      <w:r w:rsidRPr="00B54BC6">
        <w:rPr>
          <w:rFonts w:ascii="Times New Roman" w:hAnsi="Times New Roman"/>
          <w:sz w:val="22"/>
          <w:szCs w:val="22"/>
        </w:rPr>
        <w:t xml:space="preserve">Épület földszintes vagy földszint + tetőtér-beépítéses legyen. </w:t>
      </w:r>
    </w:p>
    <w:p w:rsidR="00CD59F2" w:rsidRPr="00B54BC6" w:rsidRDefault="00CD59F2" w:rsidP="00CD59F2">
      <w:pPr>
        <w:pStyle w:val="Standard"/>
        <w:ind w:left="708"/>
        <w:jc w:val="both"/>
        <w:rPr>
          <w:rFonts w:ascii="Times New Roman" w:hAnsi="Times New Roman"/>
          <w:sz w:val="22"/>
          <w:szCs w:val="22"/>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(2) Egyedi építészeti követelmények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Standard"/>
        <w:numPr>
          <w:ilvl w:val="0"/>
          <w:numId w:val="89"/>
        </w:numPr>
        <w:jc w:val="both"/>
        <w:rPr>
          <w:rFonts w:ascii="Times New Roman" w:hAnsi="Times New Roman"/>
          <w:sz w:val="22"/>
          <w:szCs w:val="22"/>
        </w:rPr>
      </w:pPr>
      <w:proofErr w:type="spellStart"/>
      <w:r w:rsidRPr="00B54BC6">
        <w:rPr>
          <w:rFonts w:ascii="Times New Roman" w:hAnsi="Times New Roman"/>
          <w:sz w:val="22"/>
          <w:szCs w:val="22"/>
        </w:rPr>
        <w:t>Lapostetős</w:t>
      </w:r>
      <w:proofErr w:type="spellEnd"/>
      <w:r w:rsidRPr="00B54BC6">
        <w:rPr>
          <w:rFonts w:ascii="Times New Roman" w:hAnsi="Times New Roman"/>
          <w:sz w:val="22"/>
          <w:szCs w:val="22"/>
        </w:rPr>
        <w:t xml:space="preserve"> épület nem építhető, a magastető hajlásszöge 35 foknál kevesebb és 42 foknál nagyobb nem lehet.</w:t>
      </w:r>
    </w:p>
    <w:p w:rsidR="00CD59F2" w:rsidRPr="00B54BC6" w:rsidRDefault="00CD59F2" w:rsidP="00687213">
      <w:pPr>
        <w:pStyle w:val="Standard"/>
        <w:numPr>
          <w:ilvl w:val="0"/>
          <w:numId w:val="89"/>
        </w:numPr>
        <w:jc w:val="both"/>
        <w:rPr>
          <w:rFonts w:ascii="Times New Roman" w:hAnsi="Times New Roman"/>
          <w:sz w:val="22"/>
          <w:szCs w:val="22"/>
        </w:rPr>
      </w:pPr>
      <w:r w:rsidRPr="00B54BC6">
        <w:rPr>
          <w:rFonts w:ascii="Times New Roman" w:hAnsi="Times New Roman"/>
          <w:sz w:val="22"/>
          <w:szCs w:val="22"/>
        </w:rPr>
        <w:t xml:space="preserve">Vörös-barna színárnyalatú égetett agyagcseréptől vagy a színében és felületében ahhoz hasonló tetőfedő anyagtól eltérő tetőfedő anyag nem alkalmazható. </w:t>
      </w:r>
    </w:p>
    <w:p w:rsidR="00CD59F2" w:rsidRPr="00B54BC6" w:rsidRDefault="00CD59F2" w:rsidP="00687213">
      <w:pPr>
        <w:pStyle w:val="Listaszerbekezds"/>
        <w:numPr>
          <w:ilvl w:val="0"/>
          <w:numId w:val="89"/>
        </w:numPr>
        <w:tabs>
          <w:tab w:val="left" w:pos="709"/>
        </w:tabs>
        <w:spacing w:after="0" w:line="240" w:lineRule="auto"/>
        <w:jc w:val="both"/>
        <w:rPr>
          <w:rFonts w:ascii="Times New Roman" w:hAnsi="Times New Roman" w:cs="Times New Roman"/>
        </w:rPr>
      </w:pPr>
      <w:r w:rsidRPr="00B54BC6">
        <w:rPr>
          <w:rFonts w:ascii="Times New Roman" w:hAnsi="Times New Roman" w:cs="Times New Roman"/>
        </w:rPr>
        <w:t>A homlokzatokon a hagyományos színezéstől (elsősorban fehér festés-meszelés, kivételesen a meleg színek világos árnyalatai, különösen homoksárga, okkersárga, drapp, világosbarna) eltérő színezés nem alkalmazható. A hideg és erős színek használatát kerülni kell (különösen kék, lila, citromsárga).</w:t>
      </w:r>
    </w:p>
    <w:p w:rsidR="00CD59F2" w:rsidRPr="00B54BC6" w:rsidRDefault="00CD59F2" w:rsidP="00687213">
      <w:pPr>
        <w:pStyle w:val="Listaszerbekezds"/>
        <w:numPr>
          <w:ilvl w:val="0"/>
          <w:numId w:val="89"/>
        </w:numPr>
        <w:spacing w:after="0" w:line="240" w:lineRule="auto"/>
        <w:ind w:right="77"/>
        <w:jc w:val="both"/>
        <w:rPr>
          <w:rFonts w:ascii="Times New Roman" w:hAnsi="Times New Roman" w:cs="Times New Roman"/>
        </w:rPr>
      </w:pPr>
      <w:r w:rsidRPr="00B54BC6">
        <w:rPr>
          <w:rFonts w:ascii="Times New Roman" w:hAnsi="Times New Roman" w:cs="Times New Roman"/>
        </w:rPr>
        <w:t>Utcai, vagy az utcáról látható lábazaton és homlokzaton a nyílászárók körül dí</w:t>
      </w:r>
      <w:r w:rsidRPr="00B54BC6">
        <w:rPr>
          <w:rFonts w:ascii="Times New Roman" w:hAnsi="Times New Roman" w:cs="Times New Roman"/>
          <w:spacing w:val="-2"/>
        </w:rPr>
        <w:t>s</w:t>
      </w:r>
      <w:r w:rsidRPr="00B54BC6">
        <w:rPr>
          <w:rFonts w:ascii="Times New Roman" w:hAnsi="Times New Roman" w:cs="Times New Roman"/>
          <w:spacing w:val="1"/>
        </w:rPr>
        <w:t>z</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rPr>
        <w:t>ő</w:t>
      </w:r>
      <w:r w:rsidRPr="00B54BC6">
        <w:rPr>
          <w:rFonts w:ascii="Times New Roman" w:hAnsi="Times New Roman" w:cs="Times New Roman"/>
          <w:spacing w:val="-1"/>
        </w:rPr>
        <w:t>e</w:t>
      </w:r>
      <w:r w:rsidRPr="00B54BC6">
        <w:rPr>
          <w:rFonts w:ascii="Times New Roman" w:hAnsi="Times New Roman" w:cs="Times New Roman"/>
        </w:rPr>
        <w:t>lemk</w:t>
      </w:r>
      <w:r w:rsidRPr="00B54BC6">
        <w:rPr>
          <w:rFonts w:ascii="Times New Roman" w:hAnsi="Times New Roman" w:cs="Times New Roman"/>
          <w:spacing w:val="-1"/>
        </w:rPr>
        <w:t>é</w:t>
      </w:r>
      <w:r w:rsidRPr="00B54BC6">
        <w:rPr>
          <w:rFonts w:ascii="Times New Roman" w:hAnsi="Times New Roman" w:cs="Times New Roman"/>
        </w:rPr>
        <w:t xml:space="preserve">nt szabálytalan kontúrú, ragasztott </w:t>
      </w:r>
      <w:r w:rsidRPr="00B54BC6">
        <w:rPr>
          <w:rFonts w:ascii="Times New Roman" w:hAnsi="Times New Roman" w:cs="Times New Roman"/>
          <w:spacing w:val="2"/>
        </w:rPr>
        <w:t>h</w:t>
      </w:r>
      <w:r w:rsidRPr="00B54BC6">
        <w:rPr>
          <w:rFonts w:ascii="Times New Roman" w:hAnsi="Times New Roman" w:cs="Times New Roman"/>
          <w:spacing w:val="-1"/>
        </w:rPr>
        <w:t>a</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ott kőbu</w:t>
      </w:r>
      <w:r w:rsidRPr="00B54BC6">
        <w:rPr>
          <w:rFonts w:ascii="Times New Roman" w:hAnsi="Times New Roman" w:cs="Times New Roman"/>
          <w:spacing w:val="-1"/>
        </w:rPr>
        <w:t>r</w:t>
      </w:r>
      <w:r w:rsidRPr="00B54BC6">
        <w:rPr>
          <w:rFonts w:ascii="Times New Roman" w:hAnsi="Times New Roman" w:cs="Times New Roman"/>
        </w:rPr>
        <w:t xml:space="preserve">kolat </w:t>
      </w:r>
      <w:r w:rsidRPr="00B54BC6">
        <w:rPr>
          <w:rFonts w:ascii="Times New Roman" w:hAnsi="Times New Roman" w:cs="Times New Roman"/>
          <w:spacing w:val="-1"/>
        </w:rPr>
        <w:t>nem helyezhető el.</w:t>
      </w:r>
    </w:p>
    <w:p w:rsidR="00CD59F2" w:rsidRPr="00B54BC6" w:rsidRDefault="00CD59F2" w:rsidP="00687213">
      <w:pPr>
        <w:pStyle w:val="Listaszerbekezds"/>
        <w:numPr>
          <w:ilvl w:val="0"/>
          <w:numId w:val="89"/>
        </w:numPr>
        <w:spacing w:after="0" w:line="240" w:lineRule="auto"/>
        <w:jc w:val="both"/>
        <w:rPr>
          <w:rFonts w:ascii="Times New Roman" w:hAnsi="Times New Roman" w:cs="Times New Roman"/>
        </w:rPr>
      </w:pPr>
      <w:r w:rsidRPr="00B54BC6">
        <w:rPr>
          <w:rFonts w:ascii="Times New Roman" w:hAnsi="Times New Roman" w:cs="Times New Roman"/>
        </w:rPr>
        <w:t xml:space="preserve">Lakóépület szélessége 8,50 m-nél nagyobb nem lehet. </w:t>
      </w:r>
    </w:p>
    <w:p w:rsidR="00CD59F2" w:rsidRPr="00B54BC6" w:rsidRDefault="00CD59F2" w:rsidP="00687213">
      <w:pPr>
        <w:pStyle w:val="Listaszerbekezds"/>
        <w:numPr>
          <w:ilvl w:val="0"/>
          <w:numId w:val="89"/>
        </w:numPr>
        <w:spacing w:after="0" w:line="240" w:lineRule="auto"/>
        <w:jc w:val="both"/>
        <w:rPr>
          <w:rFonts w:ascii="Times New Roman" w:hAnsi="Times New Roman" w:cs="Times New Roman"/>
        </w:rPr>
      </w:pPr>
      <w:r w:rsidRPr="00B54BC6">
        <w:rPr>
          <w:rFonts w:ascii="Times New Roman" w:hAnsi="Times New Roman" w:cs="Times New Roman"/>
        </w:rPr>
        <w:t>Napelem, napkollektor elhelyezése csak szabályos négyszög befoglaló kontúrral megengedett.</w:t>
      </w:r>
    </w:p>
    <w:p w:rsidR="00CD59F2" w:rsidRPr="00B54BC6" w:rsidRDefault="00CD59F2" w:rsidP="00687213">
      <w:pPr>
        <w:pStyle w:val="Standard"/>
        <w:numPr>
          <w:ilvl w:val="0"/>
          <w:numId w:val="89"/>
        </w:numPr>
        <w:jc w:val="both"/>
        <w:rPr>
          <w:rFonts w:ascii="Times New Roman" w:hAnsi="Times New Roman"/>
          <w:sz w:val="22"/>
          <w:szCs w:val="22"/>
        </w:rPr>
      </w:pPr>
      <w:r w:rsidRPr="00B54BC6">
        <w:rPr>
          <w:rFonts w:ascii="Times New Roman" w:hAnsi="Times New Roman"/>
          <w:sz w:val="22"/>
          <w:szCs w:val="22"/>
        </w:rPr>
        <w:t>Birtokközpont telkén belüli zöldfelületek alakítása során az alábbi előírásoktól eltérni nem szabad:</w:t>
      </w:r>
    </w:p>
    <w:p w:rsidR="00CD59F2" w:rsidRPr="00B54BC6" w:rsidRDefault="00CD59F2" w:rsidP="00687213">
      <w:pPr>
        <w:pStyle w:val="Textbody"/>
        <w:numPr>
          <w:ilvl w:val="0"/>
          <w:numId w:val="90"/>
        </w:numPr>
        <w:rPr>
          <w:rFonts w:ascii="Times New Roman" w:hAnsi="Times New Roman"/>
          <w:sz w:val="22"/>
          <w:szCs w:val="22"/>
        </w:rPr>
      </w:pPr>
      <w:r w:rsidRPr="00B54BC6">
        <w:rPr>
          <w:rFonts w:ascii="Times New Roman" w:hAnsi="Times New Roman"/>
          <w:sz w:val="22"/>
          <w:szCs w:val="22"/>
        </w:rPr>
        <w:lastRenderedPageBreak/>
        <w:t xml:space="preserve">A birtokközpont határai mentén őshonos, vagy honos fajokból álló, legalább 10 m széles többszintes növényállomány telepítendő és tartandó fenn. </w:t>
      </w:r>
    </w:p>
    <w:p w:rsidR="00CD59F2" w:rsidRPr="00B54BC6" w:rsidRDefault="00CD59F2" w:rsidP="00687213">
      <w:pPr>
        <w:pStyle w:val="Textbody"/>
        <w:numPr>
          <w:ilvl w:val="0"/>
          <w:numId w:val="90"/>
        </w:numPr>
        <w:rPr>
          <w:rFonts w:ascii="Times New Roman" w:hAnsi="Times New Roman"/>
          <w:sz w:val="22"/>
          <w:szCs w:val="22"/>
        </w:rPr>
      </w:pPr>
      <w:r w:rsidRPr="00B54BC6">
        <w:rPr>
          <w:rFonts w:ascii="Times New Roman" w:hAnsi="Times New Roman"/>
          <w:sz w:val="22"/>
          <w:szCs w:val="22"/>
        </w:rPr>
        <w:t xml:space="preserve">A belső zöldfelületek legalább 40%-át őshonos, vagy honos fafajokkal fásítani kell. </w:t>
      </w:r>
    </w:p>
    <w:p w:rsidR="00CD59F2" w:rsidRPr="00B54BC6" w:rsidRDefault="00CD59F2" w:rsidP="00687213">
      <w:pPr>
        <w:pStyle w:val="Textbody"/>
        <w:numPr>
          <w:ilvl w:val="0"/>
          <w:numId w:val="90"/>
        </w:numPr>
        <w:rPr>
          <w:rFonts w:ascii="Times New Roman" w:hAnsi="Times New Roman"/>
          <w:sz w:val="22"/>
          <w:szCs w:val="22"/>
        </w:rPr>
      </w:pPr>
      <w:r w:rsidRPr="00B54BC6">
        <w:rPr>
          <w:rFonts w:ascii="Times New Roman" w:hAnsi="Times New Roman"/>
          <w:sz w:val="22"/>
          <w:szCs w:val="22"/>
        </w:rPr>
        <w:t xml:space="preserve">A zöldfelületek kialakítása a városi főkertész szakvéleményének figyelembevételével készített kertépítészeti terv alapján történhet. </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tabs>
          <w:tab w:val="left" w:pos="6430"/>
        </w:tabs>
        <w:spacing w:after="0" w:line="240" w:lineRule="auto"/>
        <w:ind w:left="360"/>
        <w:jc w:val="center"/>
        <w:rPr>
          <w:rFonts w:ascii="Times New Roman" w:hAnsi="Times New Roman" w:cs="Times New Roman"/>
          <w:b/>
        </w:rPr>
      </w:pPr>
      <w:r w:rsidRPr="00B54BC6">
        <w:rPr>
          <w:rFonts w:ascii="Times New Roman" w:hAnsi="Times New Roman" w:cs="Times New Roman"/>
          <w:b/>
        </w:rPr>
        <w:t>9. A helyi védelemben részesülő területekre és elemekre vonatkozó követelmények</w:t>
      </w:r>
    </w:p>
    <w:p w:rsidR="00CD59F2" w:rsidRPr="00B54BC6" w:rsidRDefault="00CD59F2" w:rsidP="00CD59F2">
      <w:pPr>
        <w:pStyle w:val="Listaszerbekezds"/>
        <w:tabs>
          <w:tab w:val="left" w:pos="0"/>
          <w:tab w:val="left" w:pos="6430"/>
        </w:tabs>
        <w:spacing w:after="0" w:line="240" w:lineRule="auto"/>
        <w:ind w:left="0"/>
        <w:jc w:val="center"/>
        <w:rPr>
          <w:rFonts w:ascii="Times New Roman" w:hAnsi="Times New Roman" w:cs="Times New Roman"/>
          <w:b/>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b/>
          <w:sz w:val="22"/>
          <w:szCs w:val="22"/>
        </w:rPr>
        <w:t>27.§ Helyi területi védelem</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Listaszerbekezds"/>
        <w:numPr>
          <w:ilvl w:val="0"/>
          <w:numId w:val="91"/>
        </w:numPr>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 xml:space="preserve">A védett területen lévő építményeket egymással összhangban, a jellegzetes </w:t>
      </w:r>
      <w:r w:rsidRPr="00B54BC6">
        <w:rPr>
          <w:rFonts w:ascii="Times New Roman" w:hAnsi="Times New Roman" w:cs="Times New Roman"/>
        </w:rPr>
        <w:t>település</w:t>
      </w:r>
      <w:r w:rsidRPr="00B54BC6">
        <w:rPr>
          <w:rFonts w:ascii="Times New Roman" w:eastAsia="Times New Roman" w:hAnsi="Times New Roman" w:cs="Times New Roman"/>
        </w:rPr>
        <w:t>kép egységes megjelenését biztosító módon kell fenntartani, illetve kialakítani.</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1"/>
        </w:numPr>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A védett területen az új épületek tömegarányait, fő méreteit a környezetben lévő hagyományos épületekhez harmonikusan illeszkedve, azok homlokzatszélességét, gerinc- és párkánymagasságát, tetőformáját, anyaghasználatát, külső homlokzatát, felületképzését figyelembe véve kell meghatározni.</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b/>
          <w:sz w:val="22"/>
          <w:szCs w:val="22"/>
        </w:rPr>
        <w:t>28.§</w:t>
      </w:r>
      <w:r w:rsidR="00A032AE" w:rsidRPr="00B54BC6">
        <w:rPr>
          <w:rFonts w:ascii="Times New Roman" w:hAnsi="Times New Roman"/>
          <w:b/>
          <w:sz w:val="22"/>
          <w:szCs w:val="22"/>
        </w:rPr>
        <w:t xml:space="preserve"> </w:t>
      </w:r>
      <w:r w:rsidRPr="00B54BC6">
        <w:rPr>
          <w:rFonts w:ascii="Times New Roman" w:hAnsi="Times New Roman"/>
          <w:b/>
          <w:sz w:val="22"/>
          <w:szCs w:val="22"/>
        </w:rPr>
        <w:t>Helyi egyedi védelem</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hAnsi="Times New Roman" w:cs="Times New Roman"/>
        </w:rPr>
        <w:t>A helyi egyedi védelem alatt álló építményeket</w:t>
      </w:r>
      <w:r w:rsidRPr="00B54BC6">
        <w:rPr>
          <w:rFonts w:ascii="Times New Roman" w:eastAsia="Times New Roman" w:hAnsi="Times New Roman" w:cs="Times New Roman"/>
        </w:rPr>
        <w:t xml:space="preserve"> hagyományos építészeti tömegükben, tetőformájukkal kell megtartani, érintetlenül hagyva (szükség esetén visszaállítva) az eredeti nyílásrendet, a nyílások osztását, </w:t>
      </w:r>
      <w:r w:rsidRPr="00B54BC6">
        <w:rPr>
          <w:rFonts w:ascii="Times New Roman" w:hAnsi="Times New Roman" w:cs="Times New Roman"/>
        </w:rPr>
        <w:t xml:space="preserve">a </w:t>
      </w:r>
      <w:r w:rsidRPr="00B54BC6">
        <w:rPr>
          <w:rFonts w:ascii="Times New Roman" w:eastAsia="Times New Roman" w:hAnsi="Times New Roman" w:cs="Times New Roman"/>
        </w:rPr>
        <w:t>homlokzati tagozatokat.</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A védett épületek belső korszerűsítését, átalakítását, esetleg bővítését a védettség nem akadályozza. A védelem érdekében inkább elő kell segíteni ezen épületek mai igényeknek megfelelő használatát.</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 xml:space="preserve">A belső átalakításokat az eredeti szerkezet, annak jellege és </w:t>
      </w:r>
      <w:r w:rsidRPr="00B54BC6">
        <w:rPr>
          <w:rFonts w:ascii="Times New Roman" w:hAnsi="Times New Roman" w:cs="Times New Roman"/>
        </w:rPr>
        <w:t xml:space="preserve">a </w:t>
      </w:r>
      <w:r w:rsidRPr="00B54BC6">
        <w:rPr>
          <w:rFonts w:ascii="Times New Roman" w:eastAsia="Times New Roman" w:hAnsi="Times New Roman" w:cs="Times New Roman"/>
        </w:rPr>
        <w:t>belső értékek lehetőség szerinti megtartásával kell megoldani.</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hAnsi="Times New Roman" w:cs="Times New Roman"/>
        </w:rPr>
        <w:t>A helyi védelem alatt álló épületet</w:t>
      </w:r>
      <w:r w:rsidRPr="00B54BC6">
        <w:rPr>
          <w:rFonts w:ascii="Times New Roman" w:eastAsia="Times New Roman" w:hAnsi="Times New Roman" w:cs="Times New Roman"/>
        </w:rPr>
        <w:t xml:space="preserve"> úgy lehet csak bővíteni, hogy eredeti tömegformája, homlokzati kialakítása, utcaképi szerepe ne változzon. A tervezett bővítés a régi épület formálásával, szerkezetével, anyaghasználatával összhangban legyen.</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Védett épületek bontása csak a műszaki avultság beálltával történhet, a védettség megszűntének kimondása után.</w:t>
      </w: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687213">
      <w:pPr>
        <w:pStyle w:val="Listaszerbekezds"/>
        <w:numPr>
          <w:ilvl w:val="0"/>
          <w:numId w:val="92"/>
        </w:numPr>
        <w:spacing w:after="0" w:line="240" w:lineRule="auto"/>
        <w:ind w:left="360"/>
        <w:jc w:val="both"/>
        <w:rPr>
          <w:rFonts w:ascii="Times New Roman" w:eastAsia="Times New Roman" w:hAnsi="Times New Roman" w:cs="Times New Roman"/>
        </w:rPr>
      </w:pPr>
      <w:r w:rsidRPr="00B54BC6">
        <w:rPr>
          <w:rFonts w:ascii="Times New Roman" w:hAnsi="Times New Roman" w:cs="Times New Roman"/>
        </w:rPr>
        <w:t>Helyi védelem alatt álló részértéket</w:t>
      </w:r>
      <w:r w:rsidRPr="00B54BC6">
        <w:rPr>
          <w:rFonts w:ascii="Times New Roman" w:eastAsia="Times New Roman" w:hAnsi="Times New Roman" w:cs="Times New Roman"/>
        </w:rPr>
        <w:t xml:space="preserve"> </w:t>
      </w:r>
      <w:r w:rsidRPr="00B54BC6">
        <w:rPr>
          <w:rFonts w:ascii="Times New Roman" w:hAnsi="Times New Roman" w:cs="Times New Roman"/>
        </w:rPr>
        <w:t xml:space="preserve">tartalmazó </w:t>
      </w:r>
      <w:r w:rsidRPr="00B54BC6">
        <w:rPr>
          <w:rFonts w:ascii="Times New Roman" w:eastAsia="Times New Roman" w:hAnsi="Times New Roman" w:cs="Times New Roman"/>
        </w:rPr>
        <w:t xml:space="preserve">épületek felújítása, bővítése esetén ezeket az értékeket meg kell őrizni, esetleges bontásuk után az értékes részeket </w:t>
      </w:r>
      <w:r w:rsidRPr="00B54BC6">
        <w:rPr>
          <w:rFonts w:ascii="Times New Roman" w:hAnsi="Times New Roman" w:cs="Times New Roman"/>
        </w:rPr>
        <w:t>az új épületbe</w:t>
      </w:r>
      <w:r w:rsidRPr="00B54BC6">
        <w:rPr>
          <w:rFonts w:ascii="Times New Roman" w:eastAsia="Times New Roman" w:hAnsi="Times New Roman" w:cs="Times New Roman"/>
        </w:rPr>
        <w:t xml:space="preserve"> lehetőség szerint vissza kell építeni.</w:t>
      </w:r>
    </w:p>
    <w:p w:rsidR="00CD59F2" w:rsidRPr="00B54BC6" w:rsidRDefault="00CD59F2" w:rsidP="00CD59F2">
      <w:pPr>
        <w:pStyle w:val="Listaszerbekezds"/>
        <w:tabs>
          <w:tab w:val="left" w:pos="0"/>
          <w:tab w:val="left" w:pos="6430"/>
        </w:tabs>
        <w:spacing w:after="0" w:line="240" w:lineRule="auto"/>
        <w:ind w:left="0"/>
        <w:jc w:val="center"/>
        <w:rPr>
          <w:rFonts w:ascii="Times New Roman" w:hAnsi="Times New Roman" w:cs="Times New Roman"/>
          <w:b/>
        </w:rPr>
      </w:pPr>
    </w:p>
    <w:p w:rsidR="00CD59F2" w:rsidRPr="00B54BC6" w:rsidRDefault="00CD59F2" w:rsidP="00CD59F2">
      <w:pPr>
        <w:tabs>
          <w:tab w:val="left" w:pos="5023"/>
        </w:tabs>
        <w:spacing w:after="0" w:line="240" w:lineRule="auto"/>
        <w:jc w:val="center"/>
        <w:rPr>
          <w:rFonts w:ascii="Times New Roman" w:hAnsi="Times New Roman" w:cs="Times New Roman"/>
          <w:b/>
        </w:rPr>
      </w:pPr>
    </w:p>
    <w:p w:rsidR="00CD59F2" w:rsidRPr="00B54BC6" w:rsidRDefault="00CD59F2" w:rsidP="00CD59F2">
      <w:pPr>
        <w:tabs>
          <w:tab w:val="left" w:pos="5023"/>
        </w:tabs>
        <w:spacing w:after="0" w:line="240" w:lineRule="auto"/>
        <w:jc w:val="center"/>
        <w:rPr>
          <w:rFonts w:ascii="Times New Roman" w:hAnsi="Times New Roman" w:cs="Times New Roman"/>
          <w:b/>
        </w:rPr>
      </w:pPr>
      <w:r w:rsidRPr="00B54BC6">
        <w:rPr>
          <w:rFonts w:ascii="Times New Roman" w:hAnsi="Times New Roman" w:cs="Times New Roman"/>
          <w:b/>
        </w:rPr>
        <w:t>10. Az egyes sajátos építmények, műtárgyak elhelyezése, kialakítása</w:t>
      </w:r>
    </w:p>
    <w:p w:rsidR="00CD59F2" w:rsidRPr="00B54BC6" w:rsidRDefault="00CD59F2" w:rsidP="00CD59F2">
      <w:pPr>
        <w:tabs>
          <w:tab w:val="left" w:pos="5023"/>
        </w:tabs>
        <w:spacing w:after="0" w:line="240" w:lineRule="auto"/>
        <w:jc w:val="center"/>
        <w:rPr>
          <w:rFonts w:ascii="Times New Roman" w:hAnsi="Times New Roman" w:cs="Times New Roman"/>
          <w:b/>
        </w:rPr>
      </w:pPr>
    </w:p>
    <w:p w:rsidR="00CD59F2" w:rsidRPr="00B54BC6" w:rsidRDefault="00CD59F2" w:rsidP="00CD59F2">
      <w:pPr>
        <w:tabs>
          <w:tab w:val="left" w:pos="5023"/>
        </w:tabs>
        <w:spacing w:after="0" w:line="240" w:lineRule="auto"/>
        <w:jc w:val="both"/>
        <w:rPr>
          <w:rFonts w:ascii="Times New Roman" w:hAnsi="Times New Roman" w:cs="Times New Roman"/>
          <w:b/>
        </w:rPr>
      </w:pPr>
      <w:r w:rsidRPr="00B54BC6">
        <w:rPr>
          <w:rFonts w:ascii="Times New Roman" w:hAnsi="Times New Roman" w:cs="Times New Roman"/>
          <w:b/>
        </w:rPr>
        <w:t>29.§</w:t>
      </w:r>
    </w:p>
    <w:p w:rsidR="00CD59F2" w:rsidRPr="00B54BC6" w:rsidRDefault="00CD59F2" w:rsidP="00687213">
      <w:pPr>
        <w:pStyle w:val="Listaszerbekezds"/>
        <w:numPr>
          <w:ilvl w:val="0"/>
          <w:numId w:val="95"/>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teljes település ellátását biztosító, vezeték nélküli felszíni energiaellátási és elektronikus hírközlési sajátos építmények, műtárgyak elhelyezésére elsősorban alkalmas területek:</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13"/>
        </w:numPr>
        <w:tabs>
          <w:tab w:val="left" w:pos="5023"/>
        </w:tabs>
        <w:spacing w:after="0" w:line="240" w:lineRule="auto"/>
        <w:ind w:left="720"/>
        <w:jc w:val="both"/>
        <w:rPr>
          <w:rFonts w:ascii="Times New Roman" w:hAnsi="Times New Roman" w:cs="Times New Roman"/>
        </w:rPr>
      </w:pPr>
      <w:r w:rsidRPr="00B54BC6">
        <w:rPr>
          <w:rFonts w:ascii="Times New Roman" w:hAnsi="Times New Roman" w:cs="Times New Roman"/>
        </w:rPr>
        <w:t xml:space="preserve">Azok a külterületi mezőgazdasági területek, amelyek </w:t>
      </w:r>
    </w:p>
    <w:p w:rsidR="00CD59F2" w:rsidRPr="00B54BC6" w:rsidRDefault="00CD59F2" w:rsidP="00687213">
      <w:pPr>
        <w:pStyle w:val="Listaszerbekezds"/>
        <w:numPr>
          <w:ilvl w:val="0"/>
          <w:numId w:val="12"/>
        </w:numPr>
        <w:tabs>
          <w:tab w:val="left" w:pos="5023"/>
        </w:tabs>
        <w:spacing w:after="0" w:line="240" w:lineRule="auto"/>
        <w:ind w:left="1418" w:hanging="425"/>
        <w:jc w:val="both"/>
        <w:rPr>
          <w:rFonts w:ascii="Times New Roman" w:hAnsi="Times New Roman" w:cs="Times New Roman"/>
        </w:rPr>
      </w:pPr>
      <w:r w:rsidRPr="00B54BC6">
        <w:rPr>
          <w:rFonts w:ascii="Times New Roman" w:hAnsi="Times New Roman" w:cs="Times New Roman"/>
        </w:rPr>
        <w:t>nem tartoznak országos vagy helyi védelem alá,</w:t>
      </w:r>
    </w:p>
    <w:p w:rsidR="00CD59F2" w:rsidRPr="00B54BC6" w:rsidRDefault="00CD59F2" w:rsidP="00687213">
      <w:pPr>
        <w:pStyle w:val="Listaszerbekezds"/>
        <w:numPr>
          <w:ilvl w:val="0"/>
          <w:numId w:val="12"/>
        </w:numPr>
        <w:tabs>
          <w:tab w:val="left" w:pos="5023"/>
        </w:tabs>
        <w:spacing w:after="0" w:line="240" w:lineRule="auto"/>
        <w:ind w:left="1418" w:hanging="425"/>
        <w:jc w:val="both"/>
        <w:rPr>
          <w:rFonts w:ascii="Times New Roman" w:hAnsi="Times New Roman" w:cs="Times New Roman"/>
        </w:rPr>
      </w:pPr>
      <w:r w:rsidRPr="00B54BC6">
        <w:rPr>
          <w:rFonts w:ascii="Times New Roman" w:hAnsi="Times New Roman" w:cs="Times New Roman"/>
        </w:rPr>
        <w:t xml:space="preserve">nem részei a Duna-Dráva Nemzeti Parknak és a </w:t>
      </w:r>
      <w:proofErr w:type="spellStart"/>
      <w:r w:rsidRPr="00B54BC6">
        <w:rPr>
          <w:rFonts w:ascii="Times New Roman" w:hAnsi="Times New Roman" w:cs="Times New Roman"/>
        </w:rPr>
        <w:t>Natura</w:t>
      </w:r>
      <w:proofErr w:type="spellEnd"/>
      <w:r w:rsidRPr="00B54BC6">
        <w:rPr>
          <w:rFonts w:ascii="Times New Roman" w:hAnsi="Times New Roman" w:cs="Times New Roman"/>
        </w:rPr>
        <w:t xml:space="preserve"> 2000 hálózatnak, </w:t>
      </w:r>
    </w:p>
    <w:p w:rsidR="00CD59F2" w:rsidRPr="00B54BC6" w:rsidRDefault="00CD59F2" w:rsidP="00687213">
      <w:pPr>
        <w:pStyle w:val="Listaszerbekezds"/>
        <w:numPr>
          <w:ilvl w:val="0"/>
          <w:numId w:val="12"/>
        </w:numPr>
        <w:tabs>
          <w:tab w:val="left" w:pos="5023"/>
        </w:tabs>
        <w:spacing w:after="0" w:line="240" w:lineRule="auto"/>
        <w:ind w:left="1418" w:hanging="425"/>
        <w:jc w:val="both"/>
        <w:rPr>
          <w:rFonts w:ascii="Times New Roman" w:hAnsi="Times New Roman" w:cs="Times New Roman"/>
        </w:rPr>
      </w:pPr>
      <w:r w:rsidRPr="00B54BC6">
        <w:rPr>
          <w:rFonts w:ascii="Times New Roman" w:hAnsi="Times New Roman" w:cs="Times New Roman"/>
        </w:rPr>
        <w:t>nem részei az országos ökológiai hálózatnak és a tájképvédelmi területnek,</w:t>
      </w:r>
    </w:p>
    <w:p w:rsidR="00CD59F2" w:rsidRPr="00B54BC6" w:rsidRDefault="00CD59F2" w:rsidP="00687213">
      <w:pPr>
        <w:pStyle w:val="Listaszerbekezds"/>
        <w:numPr>
          <w:ilvl w:val="0"/>
          <w:numId w:val="13"/>
        </w:numPr>
        <w:tabs>
          <w:tab w:val="left" w:pos="5023"/>
        </w:tabs>
        <w:spacing w:after="0" w:line="240" w:lineRule="auto"/>
        <w:ind w:left="720"/>
        <w:jc w:val="both"/>
        <w:rPr>
          <w:rFonts w:ascii="Times New Roman" w:hAnsi="Times New Roman" w:cs="Times New Roman"/>
        </w:rPr>
      </w:pPr>
      <w:r w:rsidRPr="00B54BC6">
        <w:rPr>
          <w:rFonts w:ascii="Times New Roman" w:hAnsi="Times New Roman" w:cs="Times New Roman"/>
        </w:rPr>
        <w:t>Az erre a célra a helyi építési szabályzatban kijelölt területek.</w:t>
      </w:r>
    </w:p>
    <w:p w:rsidR="00CD59F2" w:rsidRPr="00B54BC6" w:rsidRDefault="00CD59F2" w:rsidP="00CD59F2">
      <w:pPr>
        <w:tabs>
          <w:tab w:val="left" w:pos="5023"/>
        </w:tabs>
        <w:spacing w:after="0" w:line="240" w:lineRule="auto"/>
        <w:jc w:val="center"/>
        <w:rPr>
          <w:rFonts w:ascii="Times New Roman" w:hAnsi="Times New Roman" w:cs="Times New Roman"/>
          <w:b/>
        </w:rPr>
      </w:pPr>
    </w:p>
    <w:p w:rsidR="00CD59F2" w:rsidRPr="00B54BC6" w:rsidRDefault="00CD59F2" w:rsidP="00687213">
      <w:pPr>
        <w:pStyle w:val="Listaszerbekezds"/>
        <w:numPr>
          <w:ilvl w:val="0"/>
          <w:numId w:val="95"/>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teljes település ellátását biztosító, vezeték nélküli felszíni energiaellátási és elektronikus hírközlési sajátos építmények, műtárgyak elhelyezésére alapvetően nem alkalmas területek:</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Országos és helyi védelem alá tartozó területek</w:t>
      </w:r>
    </w:p>
    <w:p w:rsidR="00CD59F2" w:rsidRPr="00B54BC6" w:rsidRDefault="00CD59F2" w:rsidP="00687213">
      <w:pPr>
        <w:pStyle w:val="Listaszerbekezds"/>
        <w:numPr>
          <w:ilvl w:val="0"/>
          <w:numId w:val="4"/>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Országos ökológiai hálózathoz tartozó területek</w:t>
      </w:r>
    </w:p>
    <w:p w:rsidR="00CD59F2" w:rsidRPr="00B54BC6" w:rsidRDefault="00CD59F2" w:rsidP="00687213">
      <w:pPr>
        <w:pStyle w:val="Listaszerbekezds"/>
        <w:numPr>
          <w:ilvl w:val="0"/>
          <w:numId w:val="4"/>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Tájképvédelmi szempontból kiemelten kezelendő területek az erre a célra a szabályozási terven kijelölt területek kivételével</w:t>
      </w:r>
    </w:p>
    <w:p w:rsidR="00CD59F2" w:rsidRPr="00B54BC6" w:rsidRDefault="00CD59F2" w:rsidP="00687213">
      <w:pPr>
        <w:pStyle w:val="Listaszerbekezds"/>
        <w:numPr>
          <w:ilvl w:val="0"/>
          <w:numId w:val="4"/>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Településképi szempontból meghatározó területek az erre a célra a helyi építési szabályzatban kijelölt területek kivételével</w:t>
      </w:r>
    </w:p>
    <w:p w:rsidR="00CD59F2" w:rsidRPr="00B54BC6" w:rsidRDefault="00CD59F2" w:rsidP="00CD59F2">
      <w:pPr>
        <w:tabs>
          <w:tab w:val="left" w:pos="5023"/>
        </w:tabs>
        <w:spacing w:after="0" w:line="240" w:lineRule="auto"/>
        <w:ind w:left="360"/>
        <w:jc w:val="both"/>
        <w:rPr>
          <w:rFonts w:ascii="Times New Roman" w:hAnsi="Times New Roman" w:cs="Times New Roman"/>
        </w:rPr>
      </w:pPr>
    </w:p>
    <w:p w:rsidR="00CD59F2" w:rsidRPr="00B54BC6" w:rsidRDefault="00CD59F2" w:rsidP="00687213">
      <w:pPr>
        <w:pStyle w:val="Listaszerbekezds"/>
        <w:numPr>
          <w:ilvl w:val="0"/>
          <w:numId w:val="95"/>
        </w:numPr>
        <w:spacing w:after="0" w:line="240" w:lineRule="auto"/>
        <w:jc w:val="both"/>
        <w:rPr>
          <w:rFonts w:ascii="Times New Roman" w:hAnsi="Times New Roman" w:cs="Times New Roman"/>
        </w:rPr>
      </w:pPr>
      <w:r w:rsidRPr="00B54BC6">
        <w:rPr>
          <w:rFonts w:ascii="Times New Roman" w:hAnsi="Times New Roman" w:cs="Times New Roman"/>
        </w:rPr>
        <w:t xml:space="preserve">Beépítésre szánt területen adótornyot, antennát, antennatartó szerkezetet, valamint ahhoz tartozó műtárgyat önálló építményként, meglévő épületre, építményre elhelyezni, illetve </w:t>
      </w:r>
      <w:proofErr w:type="gramStart"/>
      <w:r w:rsidRPr="00B54BC6">
        <w:rPr>
          <w:rFonts w:ascii="Times New Roman" w:hAnsi="Times New Roman" w:cs="Times New Roman"/>
        </w:rPr>
        <w:t>meglévőt</w:t>
      </w:r>
      <w:proofErr w:type="gramEnd"/>
      <w:r w:rsidRPr="00B54BC6">
        <w:rPr>
          <w:rFonts w:ascii="Times New Roman" w:hAnsi="Times New Roman" w:cs="Times New Roman"/>
        </w:rPr>
        <w:t xml:space="preserve"> átalakítani az alábbiak kivételével nem szabad:</w:t>
      </w:r>
    </w:p>
    <w:p w:rsidR="00CD59F2" w:rsidRPr="00B54BC6" w:rsidRDefault="00CD59F2" w:rsidP="00CD59F2">
      <w:pPr>
        <w:spacing w:after="0" w:line="240" w:lineRule="auto"/>
        <w:ind w:left="708"/>
        <w:jc w:val="both"/>
        <w:rPr>
          <w:rFonts w:ascii="Times New Roman" w:hAnsi="Times New Roman" w:cs="Times New Roman"/>
        </w:rPr>
      </w:pPr>
    </w:p>
    <w:p w:rsidR="00CD59F2" w:rsidRPr="00B54BC6" w:rsidRDefault="00CD59F2" w:rsidP="00687213">
      <w:pPr>
        <w:pStyle w:val="Listaszerbekezds"/>
        <w:numPr>
          <w:ilvl w:val="0"/>
          <w:numId w:val="96"/>
        </w:numPr>
        <w:spacing w:after="0" w:line="240" w:lineRule="auto"/>
        <w:jc w:val="both"/>
        <w:rPr>
          <w:rFonts w:ascii="Times New Roman" w:hAnsi="Times New Roman" w:cs="Times New Roman"/>
        </w:rPr>
      </w:pPr>
      <w:proofErr w:type="spellStart"/>
      <w:r w:rsidRPr="00B54BC6">
        <w:rPr>
          <w:rFonts w:ascii="Times New Roman" w:hAnsi="Times New Roman" w:cs="Times New Roman"/>
        </w:rPr>
        <w:t>Szepessy</w:t>
      </w:r>
      <w:proofErr w:type="spellEnd"/>
      <w:r w:rsidRPr="00B54BC6">
        <w:rPr>
          <w:rFonts w:ascii="Times New Roman" w:hAnsi="Times New Roman" w:cs="Times New Roman"/>
        </w:rPr>
        <w:t xml:space="preserve"> téri víztorony</w:t>
      </w:r>
    </w:p>
    <w:p w:rsidR="00CD59F2" w:rsidRPr="00B54BC6" w:rsidRDefault="00CD59F2" w:rsidP="00687213">
      <w:pPr>
        <w:pStyle w:val="Listaszerbekezds"/>
        <w:numPr>
          <w:ilvl w:val="0"/>
          <w:numId w:val="96"/>
        </w:numPr>
        <w:spacing w:after="0" w:line="240" w:lineRule="auto"/>
        <w:jc w:val="both"/>
        <w:rPr>
          <w:rFonts w:ascii="Times New Roman" w:hAnsi="Times New Roman" w:cs="Times New Roman"/>
        </w:rPr>
      </w:pPr>
      <w:r w:rsidRPr="00B54BC6">
        <w:rPr>
          <w:rFonts w:ascii="Times New Roman" w:hAnsi="Times New Roman" w:cs="Times New Roman"/>
        </w:rPr>
        <w:t>Tűzoltóság (3412 hrsz.)</w:t>
      </w:r>
    </w:p>
    <w:p w:rsidR="00CD59F2" w:rsidRPr="00B54BC6" w:rsidRDefault="00CD59F2" w:rsidP="00687213">
      <w:pPr>
        <w:pStyle w:val="Listaszerbekezds"/>
        <w:numPr>
          <w:ilvl w:val="0"/>
          <w:numId w:val="96"/>
        </w:numPr>
        <w:spacing w:after="0" w:line="240" w:lineRule="auto"/>
        <w:jc w:val="both"/>
        <w:rPr>
          <w:rFonts w:ascii="Times New Roman" w:hAnsi="Times New Roman" w:cs="Times New Roman"/>
        </w:rPr>
      </w:pPr>
      <w:r w:rsidRPr="00B54BC6">
        <w:rPr>
          <w:rFonts w:ascii="Times New Roman" w:hAnsi="Times New Roman" w:cs="Times New Roman"/>
        </w:rPr>
        <w:t>Belvárosi templom (1545 hrsz.)</w:t>
      </w:r>
    </w:p>
    <w:p w:rsidR="00CD59F2" w:rsidRPr="00B54BC6" w:rsidRDefault="00CD59F2" w:rsidP="00687213">
      <w:pPr>
        <w:pStyle w:val="Listaszerbekezds"/>
        <w:numPr>
          <w:ilvl w:val="0"/>
          <w:numId w:val="96"/>
        </w:numPr>
        <w:spacing w:after="0" w:line="240" w:lineRule="auto"/>
        <w:jc w:val="both"/>
        <w:rPr>
          <w:rFonts w:ascii="Times New Roman" w:hAnsi="Times New Roman" w:cs="Times New Roman"/>
        </w:rPr>
      </w:pPr>
      <w:r w:rsidRPr="00B54BC6">
        <w:rPr>
          <w:rFonts w:ascii="Times New Roman" w:hAnsi="Times New Roman" w:cs="Times New Roman"/>
        </w:rPr>
        <w:t>újmohácsi URH adótorony.</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5"/>
        </w:numPr>
        <w:spacing w:after="0" w:line="240" w:lineRule="auto"/>
        <w:jc w:val="both"/>
        <w:rPr>
          <w:rFonts w:ascii="Times New Roman" w:hAnsi="Times New Roman" w:cs="Times New Roman"/>
        </w:rPr>
      </w:pPr>
      <w:r w:rsidRPr="00B54BC6">
        <w:rPr>
          <w:rFonts w:ascii="Times New Roman" w:hAnsi="Times New Roman" w:cs="Times New Roman"/>
        </w:rPr>
        <w:t xml:space="preserve">Beépítésre nem szánt területen távközlési, illetve hírközlési építmény, adótorony, antenna, antennatartó szerkezet, valamint ahhoz tartozó műtárgy a Szőlőhegy kertes mezőgazdasági területén nem helyezhető el. </w:t>
      </w:r>
    </w:p>
    <w:p w:rsidR="00CD59F2" w:rsidRPr="00B54BC6" w:rsidRDefault="00CD59F2" w:rsidP="00CD59F2">
      <w:pPr>
        <w:pStyle w:val="Standard"/>
        <w:jc w:val="both"/>
        <w:rPr>
          <w:rFonts w:ascii="Times New Roman" w:hAnsi="Times New Roman"/>
          <w:bCs/>
          <w:sz w:val="22"/>
          <w:szCs w:val="22"/>
        </w:rPr>
      </w:pPr>
    </w:p>
    <w:p w:rsidR="00CD59F2" w:rsidRPr="00B54BC6" w:rsidRDefault="00CD59F2" w:rsidP="00687213">
      <w:pPr>
        <w:pStyle w:val="Standard"/>
        <w:numPr>
          <w:ilvl w:val="0"/>
          <w:numId w:val="95"/>
        </w:numPr>
        <w:jc w:val="both"/>
        <w:rPr>
          <w:rFonts w:ascii="Times New Roman" w:hAnsi="Times New Roman"/>
          <w:bCs/>
          <w:sz w:val="22"/>
          <w:szCs w:val="22"/>
        </w:rPr>
      </w:pPr>
      <w:r w:rsidRPr="00B54BC6">
        <w:rPr>
          <w:rFonts w:ascii="Times New Roman" w:hAnsi="Times New Roman"/>
          <w:bCs/>
          <w:sz w:val="22"/>
          <w:szCs w:val="22"/>
        </w:rPr>
        <w:t>Műemléki környezetben, valamint újonnan kialakításra kerülő lakóterületen villamos energia és hírközlési hálózat csak földkábellel létesíthető.</w:t>
      </w:r>
      <w:r w:rsidRPr="00B54BC6">
        <w:rPr>
          <w:rFonts w:ascii="Times New Roman" w:hAnsi="Times New Roman"/>
          <w:b/>
          <w:bCs/>
          <w:sz w:val="22"/>
          <w:szCs w:val="22"/>
        </w:rPr>
        <w:t xml:space="preserve"> </w:t>
      </w:r>
    </w:p>
    <w:p w:rsidR="00CD59F2" w:rsidRPr="00B54BC6" w:rsidRDefault="00CD59F2" w:rsidP="00CD59F2">
      <w:pPr>
        <w:pStyle w:val="Standard"/>
        <w:jc w:val="both"/>
        <w:rPr>
          <w:rFonts w:ascii="Times New Roman" w:hAnsi="Times New Roman"/>
          <w:bCs/>
          <w:sz w:val="22"/>
          <w:szCs w:val="22"/>
        </w:rPr>
      </w:pPr>
    </w:p>
    <w:p w:rsidR="00CD59F2" w:rsidRPr="00B54BC6" w:rsidRDefault="00CD59F2" w:rsidP="00687213">
      <w:pPr>
        <w:pStyle w:val="Standard"/>
        <w:numPr>
          <w:ilvl w:val="0"/>
          <w:numId w:val="95"/>
        </w:numPr>
        <w:jc w:val="both"/>
        <w:rPr>
          <w:rFonts w:ascii="Times New Roman" w:hAnsi="Times New Roman"/>
          <w:bCs/>
          <w:sz w:val="22"/>
          <w:szCs w:val="22"/>
        </w:rPr>
      </w:pPr>
      <w:r w:rsidRPr="00B54BC6">
        <w:rPr>
          <w:rFonts w:ascii="Times New Roman" w:hAnsi="Times New Roman"/>
          <w:sz w:val="22"/>
          <w:szCs w:val="22"/>
        </w:rPr>
        <w:t xml:space="preserve">A már beépített területeken, ahol a meglévő villamos energia és hírközlési hálózatok föld </w:t>
      </w:r>
      <w:proofErr w:type="gramStart"/>
      <w:r w:rsidRPr="00B54BC6">
        <w:rPr>
          <w:rFonts w:ascii="Times New Roman" w:hAnsi="Times New Roman"/>
          <w:sz w:val="22"/>
          <w:szCs w:val="22"/>
        </w:rPr>
        <w:t>feletti vezetésűek</w:t>
      </w:r>
      <w:proofErr w:type="gramEnd"/>
      <w:r w:rsidRPr="00B54BC6">
        <w:rPr>
          <w:rFonts w:ascii="Times New Roman" w:hAnsi="Times New Roman"/>
          <w:sz w:val="22"/>
          <w:szCs w:val="22"/>
        </w:rPr>
        <w:t>, új hálózatot a meglévő oszlopsorra kell fektetni. Közös oszlopsorra való telepítés bármilyen akadályoztatása esetén az építendő hálózatot földalatti elhelyezéssel lehet csak megvalósítani.</w:t>
      </w:r>
    </w:p>
    <w:p w:rsidR="00CD59F2" w:rsidRPr="00B54BC6" w:rsidRDefault="00CD59F2" w:rsidP="00CD59F2">
      <w:pPr>
        <w:pStyle w:val="Listaszerbekezds"/>
        <w:spacing w:after="0" w:line="240" w:lineRule="auto"/>
        <w:rPr>
          <w:rFonts w:ascii="Times New Roman" w:hAnsi="Times New Roman" w:cs="Times New Roman"/>
        </w:rPr>
      </w:pPr>
    </w:p>
    <w:p w:rsidR="00CD59F2" w:rsidRPr="00B54BC6" w:rsidRDefault="00CD59F2" w:rsidP="00687213">
      <w:pPr>
        <w:pStyle w:val="Standard"/>
        <w:numPr>
          <w:ilvl w:val="0"/>
          <w:numId w:val="95"/>
        </w:numPr>
        <w:jc w:val="both"/>
        <w:rPr>
          <w:rFonts w:ascii="Times New Roman" w:hAnsi="Times New Roman"/>
          <w:bCs/>
          <w:sz w:val="22"/>
          <w:szCs w:val="22"/>
        </w:rPr>
      </w:pPr>
      <w:r w:rsidRPr="00B54BC6">
        <w:rPr>
          <w:rFonts w:ascii="Times New Roman" w:hAnsi="Times New Roman"/>
          <w:sz w:val="22"/>
          <w:szCs w:val="22"/>
        </w:rPr>
        <w:t>Külterületen új hírközlési hálózatokat területgazdálkodási okokból a villamosenergia elosztási, a közvilágítási és egyéb hírközlési szabadvezetékekkel közös, egyoldali oszlopsorra kell fektetni.</w:t>
      </w:r>
    </w:p>
    <w:p w:rsidR="00CD59F2" w:rsidRPr="00B54BC6" w:rsidRDefault="00CD59F2" w:rsidP="00CD59F2">
      <w:pPr>
        <w:pStyle w:val="a1"/>
        <w:numPr>
          <w:ilvl w:val="0"/>
          <w:numId w:val="0"/>
        </w:numPr>
        <w:tabs>
          <w:tab w:val="left" w:pos="0"/>
        </w:tabs>
        <w:spacing w:before="0"/>
        <w:jc w:val="both"/>
        <w:rPr>
          <w:sz w:val="22"/>
          <w:szCs w:val="22"/>
        </w:rPr>
      </w:pPr>
    </w:p>
    <w:p w:rsidR="00CD59F2" w:rsidRPr="00B54BC6" w:rsidRDefault="00CD59F2" w:rsidP="00687213">
      <w:pPr>
        <w:pStyle w:val="Felsorols2"/>
        <w:numPr>
          <w:ilvl w:val="0"/>
          <w:numId w:val="95"/>
        </w:numPr>
        <w:rPr>
          <w:rFonts w:ascii="Times New Roman" w:hAnsi="Times New Roman" w:cs="Times New Roman"/>
        </w:rPr>
      </w:pPr>
      <w:r w:rsidRPr="00B54BC6">
        <w:rPr>
          <w:rFonts w:ascii="Times New Roman" w:hAnsi="Times New Roman" w:cs="Times New Roman"/>
        </w:rPr>
        <w:t xml:space="preserve">Bármilyen okból feleslegessé vált közműhálózatot, létesítményt el kell bontani, funkció nélküli vezeték nem hagyható meg. </w:t>
      </w:r>
    </w:p>
    <w:p w:rsidR="00CD59F2" w:rsidRPr="00B54BC6" w:rsidRDefault="00CD59F2" w:rsidP="00CD59F2">
      <w:pPr>
        <w:pStyle w:val="Felsorols2"/>
        <w:rPr>
          <w:rFonts w:ascii="Times New Roman" w:hAnsi="Times New Roman" w:cs="Times New Roman"/>
          <w:b/>
        </w:rPr>
      </w:pPr>
    </w:p>
    <w:p w:rsidR="00CD59F2" w:rsidRPr="00B54BC6" w:rsidRDefault="00CD59F2" w:rsidP="00687213">
      <w:pPr>
        <w:pStyle w:val="Felsorols2"/>
        <w:numPr>
          <w:ilvl w:val="0"/>
          <w:numId w:val="95"/>
        </w:numPr>
        <w:rPr>
          <w:rFonts w:ascii="Times New Roman" w:hAnsi="Times New Roman" w:cs="Times New Roman"/>
        </w:rPr>
      </w:pPr>
      <w:r w:rsidRPr="00B54BC6">
        <w:rPr>
          <w:rFonts w:ascii="Times New Roman" w:hAnsi="Times New Roman" w:cs="Times New Roman"/>
        </w:rPr>
        <w:t>A járulékos közműlétesítmények (transzformátor, gáznyomáscsökkentő, hőközpont, stb.) elhelyezésénél a városképi megjelenítésre, a környezetvédelmi és esztétikai követelményekre fokozott figyelmet kell fordítani.</w:t>
      </w:r>
    </w:p>
    <w:p w:rsidR="00CD59F2" w:rsidRPr="00B54BC6" w:rsidRDefault="00CD59F2" w:rsidP="00CD59F2">
      <w:pPr>
        <w:pStyle w:val="a1"/>
        <w:numPr>
          <w:ilvl w:val="0"/>
          <w:numId w:val="0"/>
        </w:numPr>
        <w:tabs>
          <w:tab w:val="left" w:pos="0"/>
        </w:tabs>
        <w:spacing w:before="0"/>
        <w:jc w:val="both"/>
        <w:rPr>
          <w:sz w:val="22"/>
          <w:szCs w:val="22"/>
        </w:rPr>
      </w:pPr>
    </w:p>
    <w:p w:rsidR="00CD59F2" w:rsidRPr="00B54BC6" w:rsidRDefault="00CD59F2" w:rsidP="00687213">
      <w:pPr>
        <w:pStyle w:val="Standard"/>
        <w:numPr>
          <w:ilvl w:val="0"/>
          <w:numId w:val="95"/>
        </w:numPr>
        <w:jc w:val="both"/>
        <w:rPr>
          <w:rFonts w:ascii="Times New Roman" w:hAnsi="Times New Roman"/>
          <w:sz w:val="22"/>
          <w:szCs w:val="22"/>
        </w:rPr>
      </w:pPr>
      <w:r w:rsidRPr="00B54BC6">
        <w:rPr>
          <w:rFonts w:ascii="Times New Roman" w:hAnsi="Times New Roman"/>
          <w:sz w:val="22"/>
          <w:szCs w:val="22"/>
        </w:rPr>
        <w:t>Utcabútorok kialakítására vonatkozó követelmények</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11"/>
        </w:numPr>
        <w:jc w:val="both"/>
        <w:rPr>
          <w:rFonts w:ascii="Times New Roman" w:hAnsi="Times New Roman"/>
          <w:sz w:val="22"/>
          <w:szCs w:val="22"/>
        </w:rPr>
      </w:pPr>
      <w:r w:rsidRPr="00B54BC6">
        <w:rPr>
          <w:rFonts w:ascii="Times New Roman" w:hAnsi="Times New Roman"/>
          <w:sz w:val="22"/>
          <w:szCs w:val="22"/>
        </w:rPr>
        <w:t>Árusítópavilon és kerthelyiség a közlekedésbiztonsági előírások, valamint a közterület kezelhetőségének, tisztántarthatóságának figyelmen kívül hagyásával nem helyezhető el. Egyedi tervezésű építmények építésekor az utcaképi illeszkedést figyelmen kívül hagyó építőanyagok és formák nem alkalmazhatók.</w:t>
      </w:r>
    </w:p>
    <w:p w:rsidR="00CD59F2" w:rsidRPr="00B54BC6" w:rsidRDefault="00CD59F2" w:rsidP="00687213">
      <w:pPr>
        <w:pStyle w:val="Standard"/>
        <w:numPr>
          <w:ilvl w:val="0"/>
          <w:numId w:val="11"/>
        </w:numPr>
        <w:jc w:val="both"/>
        <w:rPr>
          <w:rFonts w:ascii="Times New Roman" w:hAnsi="Times New Roman"/>
          <w:sz w:val="22"/>
          <w:szCs w:val="22"/>
        </w:rPr>
      </w:pPr>
      <w:r w:rsidRPr="00B54BC6">
        <w:rPr>
          <w:rFonts w:ascii="Times New Roman" w:hAnsi="Times New Roman"/>
          <w:sz w:val="22"/>
          <w:szCs w:val="22"/>
        </w:rPr>
        <w:t>Egyedi tervezésű utasváró építmények építésekor az utcaképi illeszkedést figyelmen kívül hagyó építőanyagok és formák nem alkalmazhatók.</w:t>
      </w:r>
    </w:p>
    <w:p w:rsidR="00CD59F2" w:rsidRPr="00B54BC6" w:rsidRDefault="00CD59F2" w:rsidP="00687213">
      <w:pPr>
        <w:pStyle w:val="Standard"/>
        <w:numPr>
          <w:ilvl w:val="0"/>
          <w:numId w:val="11"/>
        </w:numPr>
        <w:jc w:val="both"/>
        <w:rPr>
          <w:rFonts w:ascii="Times New Roman" w:hAnsi="Times New Roman"/>
          <w:sz w:val="22"/>
          <w:szCs w:val="22"/>
        </w:rPr>
      </w:pPr>
      <w:r w:rsidRPr="00B54BC6">
        <w:rPr>
          <w:rFonts w:ascii="Times New Roman" w:hAnsi="Times New Roman"/>
          <w:sz w:val="22"/>
          <w:szCs w:val="22"/>
        </w:rPr>
        <w:t>Információs célú berendezések a település belterületén funkciócsoportonként egységes kialakításúak legyenek.</w:t>
      </w:r>
    </w:p>
    <w:p w:rsidR="00CD59F2" w:rsidRPr="00B54BC6" w:rsidRDefault="00CD59F2" w:rsidP="00CD59F2">
      <w:pPr>
        <w:tabs>
          <w:tab w:val="left" w:pos="5023"/>
        </w:tabs>
        <w:spacing w:after="0" w:line="240" w:lineRule="auto"/>
        <w:jc w:val="center"/>
        <w:rPr>
          <w:rFonts w:ascii="Times New Roman" w:hAnsi="Times New Roman" w:cs="Times New Roman"/>
          <w:b/>
        </w:rPr>
      </w:pPr>
    </w:p>
    <w:p w:rsidR="00CD59F2" w:rsidRPr="00B54BC6" w:rsidRDefault="00CD59F2" w:rsidP="00687213">
      <w:pPr>
        <w:pStyle w:val="Listaszerbekezds"/>
        <w:numPr>
          <w:ilvl w:val="0"/>
          <w:numId w:val="2"/>
        </w:numPr>
        <w:tabs>
          <w:tab w:val="left" w:pos="5023"/>
        </w:tabs>
        <w:spacing w:after="0" w:line="240" w:lineRule="auto"/>
        <w:jc w:val="center"/>
        <w:rPr>
          <w:rFonts w:ascii="Times New Roman" w:hAnsi="Times New Roman" w:cs="Times New Roman"/>
          <w:b/>
        </w:rPr>
      </w:pPr>
      <w:r w:rsidRPr="00B54BC6">
        <w:rPr>
          <w:rFonts w:ascii="Times New Roman" w:hAnsi="Times New Roman" w:cs="Times New Roman"/>
          <w:b/>
        </w:rPr>
        <w:t>A reklámhordozókra és a tájékoztató eszközökre vonatkozó településképi követelmények</w:t>
      </w:r>
    </w:p>
    <w:p w:rsidR="00CD59F2" w:rsidRPr="00B54BC6" w:rsidRDefault="00CD59F2" w:rsidP="00CD59F2">
      <w:pPr>
        <w:pStyle w:val="Listaszerbekezds"/>
        <w:tabs>
          <w:tab w:val="left" w:pos="6430"/>
        </w:tabs>
        <w:spacing w:after="0" w:line="240" w:lineRule="auto"/>
        <w:ind w:left="0"/>
        <w:jc w:val="center"/>
        <w:rPr>
          <w:rFonts w:ascii="Times New Roman" w:hAnsi="Times New Roman" w:cs="Times New Roman"/>
          <w:b/>
        </w:rPr>
      </w:pPr>
    </w:p>
    <w:p w:rsidR="00CD59F2" w:rsidRPr="00B54BC6" w:rsidRDefault="00CD59F2" w:rsidP="00CD59F2">
      <w:pPr>
        <w:tabs>
          <w:tab w:val="left" w:pos="5023"/>
        </w:tabs>
        <w:spacing w:after="0" w:line="240" w:lineRule="auto"/>
        <w:jc w:val="both"/>
        <w:rPr>
          <w:rFonts w:ascii="Times New Roman" w:hAnsi="Times New Roman" w:cs="Times New Roman"/>
          <w:b/>
        </w:rPr>
      </w:pPr>
      <w:r w:rsidRPr="00B54BC6">
        <w:rPr>
          <w:rFonts w:ascii="Times New Roman" w:hAnsi="Times New Roman" w:cs="Times New Roman"/>
          <w:b/>
        </w:rPr>
        <w:t>30.§</w:t>
      </w:r>
    </w:p>
    <w:p w:rsidR="00CD59F2" w:rsidRPr="00B54BC6" w:rsidRDefault="00CD59F2" w:rsidP="00687213">
      <w:pPr>
        <w:pStyle w:val="Listaszerbekezds"/>
        <w:numPr>
          <w:ilvl w:val="0"/>
          <w:numId w:val="97"/>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Reklámok elhelyezésének általános szabályai közterületen és a közterületről látható magánterületen</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8"/>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 xml:space="preserve">Reklámok közzététele, illetve reklámhordozók, reklámhordozót tartó berendezések közterületeken és magánterületeken történő elhelyezése esetén a településkép védelméről szóló törvény reklámok közzétételével kapcsolatos rendelkezéseinek végrehajtásáról szóló, valamint a reklámtáblák, reklámhordozók és egyéb reklám célú berendezések közutak melletti elhelyezésének részletes szabályairól szóló jogszabályokban foglaltaktól eltérni nem szabad. </w:t>
      </w:r>
    </w:p>
    <w:p w:rsidR="00CD59F2" w:rsidRPr="00B54BC6" w:rsidRDefault="00CD59F2" w:rsidP="00687213">
      <w:pPr>
        <w:pStyle w:val="Listaszerbekezds"/>
        <w:numPr>
          <w:ilvl w:val="0"/>
          <w:numId w:val="98"/>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Magántulajdonban lévő ingatlanon elhelyezett reklámhordozó a telekhatárt nem keresztezheti és közvetlenül a telekhatáron nem helyezhető el.</w:t>
      </w:r>
    </w:p>
    <w:p w:rsidR="00CD59F2" w:rsidRPr="00B54BC6" w:rsidRDefault="00CD59F2" w:rsidP="00687213">
      <w:pPr>
        <w:pStyle w:val="Listaszerbekezds"/>
        <w:numPr>
          <w:ilvl w:val="0"/>
          <w:numId w:val="98"/>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Reklám analóg és digitális felületen, állandó és változótartalommal is közzétehető.</w:t>
      </w:r>
    </w:p>
    <w:p w:rsidR="00CD59F2" w:rsidRPr="00B54BC6" w:rsidRDefault="00CD59F2" w:rsidP="00687213">
      <w:pPr>
        <w:pStyle w:val="Listaszerbekezds"/>
        <w:numPr>
          <w:ilvl w:val="0"/>
          <w:numId w:val="98"/>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közérdekű molinó, az építési reklámháló és a közterületfölé nyúló árnyékoló kivételével molinó, ponyva vagy háló reklámhordozóként, reklámhordozót tartó berendezésként nem alkalmazható.</w:t>
      </w:r>
    </w:p>
    <w:p w:rsidR="00CD59F2" w:rsidRPr="00B54BC6" w:rsidRDefault="00CD59F2" w:rsidP="00687213">
      <w:pPr>
        <w:pStyle w:val="Standard"/>
        <w:numPr>
          <w:ilvl w:val="0"/>
          <w:numId w:val="98"/>
        </w:numPr>
        <w:jc w:val="both"/>
        <w:rPr>
          <w:rFonts w:ascii="Times New Roman" w:hAnsi="Times New Roman"/>
          <w:sz w:val="22"/>
          <w:szCs w:val="22"/>
        </w:rPr>
      </w:pPr>
      <w:r w:rsidRPr="00B54BC6">
        <w:rPr>
          <w:rFonts w:ascii="Times New Roman" w:hAnsi="Times New Roman"/>
          <w:sz w:val="22"/>
          <w:szCs w:val="22"/>
        </w:rPr>
        <w:t>Tetőfelületen reklám- és hirdetőtábla, -berendezés, építmény nem helyezhető el.</w:t>
      </w:r>
    </w:p>
    <w:p w:rsidR="00CD59F2" w:rsidRPr="00B54BC6" w:rsidRDefault="00CD59F2" w:rsidP="00687213">
      <w:pPr>
        <w:pStyle w:val="Standard"/>
        <w:numPr>
          <w:ilvl w:val="0"/>
          <w:numId w:val="98"/>
        </w:numPr>
        <w:jc w:val="both"/>
        <w:rPr>
          <w:rFonts w:ascii="Times New Roman" w:hAnsi="Times New Roman"/>
          <w:sz w:val="22"/>
          <w:szCs w:val="22"/>
        </w:rPr>
      </w:pPr>
      <w:r w:rsidRPr="00B54BC6">
        <w:rPr>
          <w:rFonts w:ascii="Times New Roman" w:hAnsi="Times New Roman"/>
          <w:sz w:val="22"/>
          <w:szCs w:val="22"/>
        </w:rPr>
        <w:t>Hirdetési és reklámcélú építmény, reklámnak, hirdetménynek minősülő falfestés, felirat, plakát műemléki környezetben, helyi értékvédelmi területen, valamint helyi egyedi védelem alatt álló épületen nem helyezhető el.</w:t>
      </w:r>
    </w:p>
    <w:p w:rsidR="00CD59F2" w:rsidRPr="00B54BC6" w:rsidRDefault="00CD59F2" w:rsidP="00687213">
      <w:pPr>
        <w:pStyle w:val="Standard"/>
        <w:numPr>
          <w:ilvl w:val="0"/>
          <w:numId w:val="98"/>
        </w:numPr>
        <w:jc w:val="both"/>
        <w:rPr>
          <w:rFonts w:ascii="Times New Roman" w:hAnsi="Times New Roman"/>
          <w:sz w:val="22"/>
          <w:szCs w:val="22"/>
        </w:rPr>
      </w:pPr>
      <w:r w:rsidRPr="00B54BC6">
        <w:rPr>
          <w:rFonts w:ascii="Times New Roman" w:hAnsi="Times New Roman"/>
          <w:sz w:val="22"/>
          <w:szCs w:val="22"/>
        </w:rPr>
        <w:t xml:space="preserve">2 m2-t meghaladó felületnagyságú plakát, reklám- és hirdetőtábla, berendezés, építmény elhelyezése - az f) pont figyelembevételével - közterületek, bevásárló központok (a helyi építési szabályzatban </w:t>
      </w:r>
      <w:proofErr w:type="spellStart"/>
      <w:r w:rsidRPr="00B54BC6">
        <w:rPr>
          <w:rFonts w:ascii="Times New Roman" w:hAnsi="Times New Roman"/>
          <w:sz w:val="22"/>
          <w:szCs w:val="22"/>
        </w:rPr>
        <w:t>Kke</w:t>
      </w:r>
      <w:proofErr w:type="spellEnd"/>
      <w:r w:rsidRPr="00B54BC6">
        <w:rPr>
          <w:rFonts w:ascii="Times New Roman" w:hAnsi="Times New Roman"/>
          <w:sz w:val="22"/>
          <w:szCs w:val="22"/>
        </w:rPr>
        <w:t xml:space="preserve"> és Gksz-4 építési övezetek) kivételével a település teljes területén tilos.   </w:t>
      </w:r>
    </w:p>
    <w:p w:rsidR="00CD59F2" w:rsidRPr="00B54BC6" w:rsidRDefault="00CD59F2" w:rsidP="00687213">
      <w:pPr>
        <w:pStyle w:val="Standard"/>
        <w:numPr>
          <w:ilvl w:val="0"/>
          <w:numId w:val="98"/>
        </w:numPr>
        <w:jc w:val="both"/>
        <w:rPr>
          <w:rFonts w:ascii="Times New Roman" w:hAnsi="Times New Roman"/>
          <w:bCs/>
          <w:sz w:val="22"/>
          <w:szCs w:val="22"/>
        </w:rPr>
      </w:pPr>
      <w:r w:rsidRPr="00B54BC6">
        <w:rPr>
          <w:rFonts w:ascii="Times New Roman" w:hAnsi="Times New Roman"/>
          <w:bCs/>
          <w:sz w:val="22"/>
          <w:szCs w:val="22"/>
        </w:rPr>
        <w:t xml:space="preserve">Zöldterületen és közcélú zöldfelületen állandó reklám és hirdetőtábla kihelyezése tilos. </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7"/>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Funkcionális célokat szolgáló utcabútorokra vonatkozó szabályok</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9"/>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Közterületen kizárólag olyan funkcionális célokat szolgáló utcabútor helyezhető el, amelynek kialakítása a településképet hátrányosan nem befolyásolja.</w:t>
      </w:r>
    </w:p>
    <w:p w:rsidR="00CD59F2" w:rsidRPr="00B54BC6" w:rsidRDefault="00CD59F2" w:rsidP="00687213">
      <w:pPr>
        <w:pStyle w:val="Listaszerbekezds"/>
        <w:numPr>
          <w:ilvl w:val="0"/>
          <w:numId w:val="99"/>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más célú berendezés reklámcélra nem használható, kivéve a közterület fölé nyúló árnyékoló berendezést, amelynek egész felülete hasznosítható reklámcélra.</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7"/>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Egyes utcabútorok elhelyezésére vonatkozó különleges szabályok</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100"/>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Információs célú berendezés az alábbi gazdasági reklámnak nem minősülő közérdekű információ közlésére létesíthető:</w:t>
      </w:r>
    </w:p>
    <w:p w:rsidR="00CD59F2" w:rsidRPr="00B54BC6" w:rsidRDefault="00CD59F2" w:rsidP="00687213">
      <w:pPr>
        <w:pStyle w:val="Listaszerbekezds"/>
        <w:numPr>
          <w:ilvl w:val="0"/>
          <w:numId w:val="10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az önkormányzat működés körébe tartozó információk;</w:t>
      </w:r>
    </w:p>
    <w:p w:rsidR="00CD59F2" w:rsidRPr="00B54BC6" w:rsidRDefault="00CD59F2" w:rsidP="00687213">
      <w:pPr>
        <w:pStyle w:val="Listaszerbekezds"/>
        <w:numPr>
          <w:ilvl w:val="0"/>
          <w:numId w:val="10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település szempontjából jelentős eseményekkel kapcsolatos információk;</w:t>
      </w:r>
    </w:p>
    <w:p w:rsidR="00CD59F2" w:rsidRPr="00B54BC6" w:rsidRDefault="00CD59F2" w:rsidP="00687213">
      <w:pPr>
        <w:pStyle w:val="Listaszerbekezds"/>
        <w:numPr>
          <w:ilvl w:val="0"/>
          <w:numId w:val="10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településen elérhető szolgáltatásokkal, ügyintézési lehetőségekkel kapcsolatos tájékoztatás nyújtása;</w:t>
      </w:r>
    </w:p>
    <w:p w:rsidR="00CD59F2" w:rsidRPr="00B54BC6" w:rsidRDefault="00CD59F2" w:rsidP="00687213">
      <w:pPr>
        <w:pStyle w:val="Listaszerbekezds"/>
        <w:numPr>
          <w:ilvl w:val="0"/>
          <w:numId w:val="10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idegenforgalmi és közlekedési információk;</w:t>
      </w:r>
    </w:p>
    <w:p w:rsidR="00CD59F2" w:rsidRPr="00B54BC6" w:rsidRDefault="00CD59F2" w:rsidP="00687213">
      <w:pPr>
        <w:pStyle w:val="Listaszerbekezds"/>
        <w:numPr>
          <w:ilvl w:val="0"/>
          <w:numId w:val="10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társadalom egészét vagy széles rétegeit érintő, elsősorban állami információk.</w:t>
      </w:r>
    </w:p>
    <w:p w:rsidR="00CD59F2" w:rsidRPr="00B54BC6" w:rsidRDefault="00CD59F2" w:rsidP="00687213">
      <w:pPr>
        <w:pStyle w:val="Listaszerbekezds"/>
        <w:numPr>
          <w:ilvl w:val="0"/>
          <w:numId w:val="100"/>
        </w:numPr>
        <w:tabs>
          <w:tab w:val="left" w:pos="5023"/>
        </w:tabs>
        <w:spacing w:after="0" w:line="240" w:lineRule="auto"/>
        <w:jc w:val="both"/>
        <w:rPr>
          <w:rFonts w:ascii="Times New Roman" w:hAnsi="Times New Roman" w:cs="Times New Roman"/>
        </w:rPr>
      </w:pPr>
      <w:r w:rsidRPr="00B54BC6">
        <w:rPr>
          <w:rFonts w:ascii="Times New Roman" w:hAnsi="Times New Roman" w:cs="Times New Roman"/>
        </w:rPr>
        <w:t>A más célú berendezés reklámcélra nem használható, kivéve a közterület fölé nyúló árnyékoló berendezést, amelynek egész felülete hasznosítható reklámcélra.</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Default"/>
        <w:numPr>
          <w:ilvl w:val="0"/>
          <w:numId w:val="97"/>
        </w:numPr>
        <w:jc w:val="both"/>
        <w:rPr>
          <w:sz w:val="22"/>
          <w:szCs w:val="22"/>
        </w:rPr>
      </w:pPr>
      <w:r w:rsidRPr="00B54BC6">
        <w:rPr>
          <w:sz w:val="22"/>
          <w:szCs w:val="22"/>
        </w:rPr>
        <w:t>Reklámhordozóra, reklámhordozó berendezésekre vonatkozó követelmények</w:t>
      </w:r>
    </w:p>
    <w:p w:rsidR="00CD59F2" w:rsidRPr="00B54BC6" w:rsidRDefault="00CD59F2" w:rsidP="00CD59F2">
      <w:pPr>
        <w:pStyle w:val="Default"/>
        <w:jc w:val="both"/>
        <w:rPr>
          <w:color w:val="auto"/>
          <w:sz w:val="22"/>
          <w:szCs w:val="22"/>
        </w:rPr>
      </w:pPr>
    </w:p>
    <w:p w:rsidR="00CD59F2" w:rsidRPr="00B54BC6" w:rsidRDefault="00CD59F2" w:rsidP="00687213">
      <w:pPr>
        <w:pStyle w:val="Standard"/>
        <w:numPr>
          <w:ilvl w:val="0"/>
          <w:numId w:val="102"/>
        </w:numPr>
        <w:jc w:val="both"/>
        <w:rPr>
          <w:rFonts w:ascii="Times New Roman" w:hAnsi="Times New Roman"/>
          <w:sz w:val="22"/>
          <w:szCs w:val="22"/>
        </w:rPr>
      </w:pPr>
      <w:r w:rsidRPr="00B54BC6">
        <w:rPr>
          <w:rFonts w:ascii="Times New Roman" w:hAnsi="Times New Roman"/>
          <w:sz w:val="22"/>
          <w:szCs w:val="22"/>
        </w:rPr>
        <w:t>Épületre, építményre szerelt reklám-, cég-, címtábla vagy fényreklám, hirdetési vagy reklámcélú építmény, kirakatszekrény tartó-, illetve hordozó felületeinek kialakításakor azok méretei, arányai, alkalmazott anyagai, és színezése a településképhez való illeszkedéstől, az adott épület, építmény építészeti karakterétől nem térhet el.</w:t>
      </w:r>
    </w:p>
    <w:p w:rsidR="00CD59F2" w:rsidRPr="00B54BC6" w:rsidRDefault="00CD59F2" w:rsidP="00687213">
      <w:pPr>
        <w:pStyle w:val="Default"/>
        <w:numPr>
          <w:ilvl w:val="0"/>
          <w:numId w:val="102"/>
        </w:numPr>
        <w:jc w:val="both"/>
        <w:rPr>
          <w:color w:val="auto"/>
          <w:sz w:val="22"/>
          <w:szCs w:val="22"/>
        </w:rPr>
      </w:pPr>
      <w:r w:rsidRPr="00B54BC6">
        <w:rPr>
          <w:color w:val="auto"/>
          <w:sz w:val="22"/>
          <w:szCs w:val="22"/>
        </w:rPr>
        <w:lastRenderedPageBreak/>
        <w:t xml:space="preserve">Az épületeken elhelyezhető reklámhordozó szerkezeteinek felülete rikító színű, káprázást okozó, illetve fényvisszaverő kialakítású nem lehet, az összképben zavaró hatás nem engedhető meg. </w:t>
      </w:r>
    </w:p>
    <w:p w:rsidR="00CD59F2" w:rsidRPr="00B54BC6" w:rsidRDefault="00CD59F2" w:rsidP="00687213">
      <w:pPr>
        <w:pStyle w:val="Default"/>
        <w:numPr>
          <w:ilvl w:val="0"/>
          <w:numId w:val="102"/>
        </w:numPr>
        <w:rPr>
          <w:color w:val="auto"/>
          <w:sz w:val="22"/>
          <w:szCs w:val="22"/>
        </w:rPr>
      </w:pPr>
      <w:r w:rsidRPr="00B54BC6">
        <w:rPr>
          <w:color w:val="auto"/>
          <w:sz w:val="22"/>
          <w:szCs w:val="22"/>
        </w:rPr>
        <w:t xml:space="preserve">Fényreklám kialakítására vonatkozó előírások: </w:t>
      </w:r>
    </w:p>
    <w:p w:rsidR="00CD59F2" w:rsidRPr="00B54BC6" w:rsidRDefault="00CD59F2" w:rsidP="00687213">
      <w:pPr>
        <w:pStyle w:val="Default"/>
        <w:numPr>
          <w:ilvl w:val="0"/>
          <w:numId w:val="103"/>
        </w:numPr>
        <w:jc w:val="both"/>
        <w:rPr>
          <w:color w:val="auto"/>
          <w:sz w:val="22"/>
          <w:szCs w:val="22"/>
        </w:rPr>
      </w:pPr>
      <w:r w:rsidRPr="00B54BC6">
        <w:rPr>
          <w:color w:val="auto"/>
          <w:sz w:val="22"/>
          <w:szCs w:val="22"/>
        </w:rPr>
        <w:t xml:space="preserve">fényreklám csak alacsony fényintenzitású lehet, </w:t>
      </w:r>
    </w:p>
    <w:p w:rsidR="00CD59F2" w:rsidRPr="00B54BC6" w:rsidRDefault="00CD59F2" w:rsidP="00687213">
      <w:pPr>
        <w:pStyle w:val="Default"/>
        <w:numPr>
          <w:ilvl w:val="0"/>
          <w:numId w:val="103"/>
        </w:numPr>
        <w:jc w:val="both"/>
        <w:rPr>
          <w:color w:val="auto"/>
          <w:sz w:val="22"/>
          <w:szCs w:val="22"/>
        </w:rPr>
      </w:pPr>
      <w:r w:rsidRPr="00B54BC6">
        <w:rPr>
          <w:color w:val="auto"/>
          <w:sz w:val="22"/>
          <w:szCs w:val="22"/>
        </w:rPr>
        <w:t xml:space="preserve">nem alakítható ki villogó effektussal, illetve </w:t>
      </w:r>
    </w:p>
    <w:p w:rsidR="00CD59F2" w:rsidRPr="00B54BC6" w:rsidRDefault="00CD59F2" w:rsidP="00687213">
      <w:pPr>
        <w:pStyle w:val="Default"/>
        <w:numPr>
          <w:ilvl w:val="0"/>
          <w:numId w:val="103"/>
        </w:numPr>
        <w:jc w:val="both"/>
        <w:rPr>
          <w:color w:val="auto"/>
          <w:sz w:val="22"/>
          <w:szCs w:val="22"/>
        </w:rPr>
      </w:pPr>
      <w:r w:rsidRPr="00B54BC6">
        <w:rPr>
          <w:color w:val="auto"/>
          <w:sz w:val="22"/>
          <w:szCs w:val="22"/>
        </w:rPr>
        <w:t xml:space="preserve">a lakások rendeltetésszerű használatát nem zavarhatja. </w:t>
      </w:r>
    </w:p>
    <w:p w:rsidR="00CD59F2" w:rsidRPr="00B54BC6" w:rsidRDefault="00CD59F2" w:rsidP="00687213">
      <w:pPr>
        <w:pStyle w:val="Standard"/>
        <w:numPr>
          <w:ilvl w:val="0"/>
          <w:numId w:val="102"/>
        </w:numPr>
        <w:jc w:val="both"/>
        <w:rPr>
          <w:rFonts w:ascii="Times New Roman" w:hAnsi="Times New Roman"/>
          <w:sz w:val="22"/>
          <w:szCs w:val="22"/>
        </w:rPr>
      </w:pPr>
      <w:r w:rsidRPr="00B54BC6">
        <w:rPr>
          <w:rFonts w:ascii="Times New Roman" w:hAnsi="Times New Roman"/>
          <w:sz w:val="22"/>
          <w:szCs w:val="22"/>
        </w:rPr>
        <w:t>A közérdekű reklámfelület a reklám elhelyezésére szolgáló reklámhordozón kialakítható reklámfelület legalább egyharmadán Mohács Város Önkormányzat az információs célú berendezésekre megállapított információk közzétételére jogosult.</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97"/>
        </w:numPr>
        <w:jc w:val="both"/>
        <w:rPr>
          <w:rFonts w:ascii="Times New Roman" w:hAnsi="Times New Roman"/>
          <w:sz w:val="22"/>
          <w:szCs w:val="22"/>
        </w:rPr>
      </w:pPr>
      <w:r w:rsidRPr="00B54BC6">
        <w:rPr>
          <w:rFonts w:ascii="Times New Roman" w:hAnsi="Times New Roman"/>
          <w:sz w:val="22"/>
          <w:szCs w:val="22"/>
        </w:rPr>
        <w:t>Eltérés jelentősnek minősített eseményről való tájékoztatás érdekében</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104"/>
        </w:numPr>
        <w:jc w:val="both"/>
        <w:rPr>
          <w:rFonts w:ascii="Times New Roman" w:hAnsi="Times New Roman"/>
          <w:sz w:val="22"/>
          <w:szCs w:val="22"/>
        </w:rPr>
      </w:pPr>
      <w:r w:rsidRPr="00B54BC6">
        <w:rPr>
          <w:rFonts w:ascii="Times New Roman" w:hAnsi="Times New Roman"/>
          <w:sz w:val="22"/>
          <w:szCs w:val="22"/>
        </w:rPr>
        <w:t>A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reklám közzétevője számára.</w:t>
      </w:r>
    </w:p>
    <w:p w:rsidR="00CD59F2" w:rsidRPr="00B54BC6" w:rsidRDefault="00CD59F2" w:rsidP="00687213">
      <w:pPr>
        <w:pStyle w:val="Standard"/>
        <w:numPr>
          <w:ilvl w:val="0"/>
          <w:numId w:val="104"/>
        </w:numPr>
        <w:jc w:val="both"/>
        <w:rPr>
          <w:rFonts w:ascii="Times New Roman" w:hAnsi="Times New Roman"/>
          <w:sz w:val="22"/>
          <w:szCs w:val="22"/>
        </w:rPr>
      </w:pPr>
      <w:r w:rsidRPr="00B54BC6">
        <w:rPr>
          <w:rFonts w:ascii="Times New Roman" w:hAnsi="Times New Roman"/>
          <w:sz w:val="22"/>
          <w:szCs w:val="22"/>
        </w:rPr>
        <w:t>A Polgármester döntése nem pótolja, illetve helyettesíti a reklám közzétételéhez szükséges, jogszabályban előírt egyéb hatósági engedélyeket, melyeknek a beszerzése a reklám közzétevőjének feladata.</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97"/>
        </w:numPr>
        <w:jc w:val="both"/>
        <w:rPr>
          <w:rFonts w:ascii="Times New Roman" w:hAnsi="Times New Roman"/>
          <w:sz w:val="22"/>
          <w:szCs w:val="22"/>
        </w:rPr>
      </w:pPr>
      <w:r w:rsidRPr="00B54BC6">
        <w:rPr>
          <w:rFonts w:ascii="Times New Roman" w:hAnsi="Times New Roman"/>
          <w:sz w:val="22"/>
          <w:szCs w:val="22"/>
        </w:rPr>
        <w:t>Építési reklámháló kihelyezésének szabályai</w:t>
      </w:r>
    </w:p>
    <w:p w:rsidR="00CD59F2" w:rsidRPr="00B54BC6" w:rsidRDefault="00CD59F2" w:rsidP="00CD59F2">
      <w:pPr>
        <w:pStyle w:val="Standard"/>
        <w:jc w:val="both"/>
        <w:rPr>
          <w:rFonts w:ascii="Times New Roman" w:hAnsi="Times New Roman"/>
          <w:sz w:val="22"/>
          <w:szCs w:val="22"/>
        </w:rPr>
      </w:pPr>
    </w:p>
    <w:p w:rsidR="00CD59F2" w:rsidRPr="00B54BC6" w:rsidRDefault="00CD59F2" w:rsidP="00687213">
      <w:pPr>
        <w:pStyle w:val="Standard"/>
        <w:numPr>
          <w:ilvl w:val="0"/>
          <w:numId w:val="105"/>
        </w:numPr>
        <w:jc w:val="both"/>
        <w:rPr>
          <w:rFonts w:ascii="Times New Roman" w:hAnsi="Times New Roman"/>
          <w:sz w:val="22"/>
          <w:szCs w:val="22"/>
        </w:rPr>
      </w:pPr>
      <w:r w:rsidRPr="00B54BC6">
        <w:rPr>
          <w:rFonts w:ascii="Times New Roman" w:hAnsi="Times New Roman"/>
          <w:sz w:val="22"/>
          <w:szCs w:val="22"/>
        </w:rPr>
        <w:t>A Polgármester – településképi bejelentési eljárásban – az építési tevékenység építési naplóval igazolt megkezdésétől számított időtartamára építési reklámháló kihelyezését engedélyezheti.</w:t>
      </w:r>
    </w:p>
    <w:p w:rsidR="00CD59F2" w:rsidRPr="00B54BC6" w:rsidRDefault="00CD59F2" w:rsidP="00687213">
      <w:pPr>
        <w:pStyle w:val="Standard"/>
        <w:numPr>
          <w:ilvl w:val="0"/>
          <w:numId w:val="105"/>
        </w:numPr>
        <w:jc w:val="both"/>
        <w:rPr>
          <w:rFonts w:ascii="Times New Roman" w:hAnsi="Times New Roman"/>
          <w:sz w:val="22"/>
          <w:szCs w:val="22"/>
        </w:rPr>
      </w:pPr>
      <w:r w:rsidRPr="00B54BC6">
        <w:rPr>
          <w:rFonts w:ascii="Times New Roman" w:hAnsi="Times New Roman"/>
          <w:sz w:val="22"/>
          <w:szCs w:val="22"/>
        </w:rPr>
        <w:t>A Polgármester kivételesen, különösen az építési tevékenység folytán a településkép várható javulására tekintettel az a) pont szerinti határidőt legfeljebb egy alkalommal meghosszabbíthatja, amennyiben a kérelmező a kérelmet az a) pont szerinti időtartam lejártát megelőző 30 nappal benyújtja.</w:t>
      </w:r>
    </w:p>
    <w:p w:rsidR="00CD59F2" w:rsidRPr="00B54BC6" w:rsidRDefault="00CD59F2" w:rsidP="00CD59F2">
      <w:pPr>
        <w:pStyle w:val="Standard"/>
        <w:jc w:val="both"/>
        <w:rPr>
          <w:rFonts w:ascii="Times New Roman" w:hAnsi="Times New Roman"/>
          <w:color w:val="FF0000"/>
          <w:sz w:val="22"/>
          <w:szCs w:val="22"/>
        </w:rPr>
      </w:pP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V. FEJEZET</w:t>
      </w: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 xml:space="preserve">TELEPÜLÉSKÉP-VÉDELMI TÁJÉKOZTATÁS </w:t>
      </w:r>
      <w:proofErr w:type="gramStart"/>
      <w:r w:rsidRPr="00B54BC6">
        <w:rPr>
          <w:rFonts w:ascii="Times New Roman" w:hAnsi="Times New Roman" w:cs="Times New Roman"/>
          <w:b/>
          <w:i/>
        </w:rPr>
        <w:t>ÉS</w:t>
      </w:r>
      <w:proofErr w:type="gramEnd"/>
      <w:r w:rsidRPr="00B54BC6">
        <w:rPr>
          <w:rFonts w:ascii="Times New Roman" w:hAnsi="Times New Roman" w:cs="Times New Roman"/>
          <w:b/>
          <w:i/>
        </w:rPr>
        <w:t xml:space="preserve"> SZAKMAI KONZULTÁCIÓ</w:t>
      </w:r>
    </w:p>
    <w:p w:rsidR="00CD59F2" w:rsidRPr="00B54BC6" w:rsidRDefault="00CD59F2" w:rsidP="00CD59F2">
      <w:pPr>
        <w:tabs>
          <w:tab w:val="left" w:pos="5023"/>
        </w:tabs>
        <w:spacing w:after="0" w:line="240" w:lineRule="auto"/>
        <w:jc w:val="center"/>
        <w:rPr>
          <w:rFonts w:ascii="Times New Roman" w:hAnsi="Times New Roman" w:cs="Times New Roman"/>
          <w:b/>
          <w:i/>
        </w:rPr>
      </w:pP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r w:rsidRPr="00B54BC6">
        <w:rPr>
          <w:rFonts w:ascii="Times New Roman" w:hAnsi="Times New Roman" w:cs="Times New Roman"/>
          <w:b/>
        </w:rPr>
        <w:t xml:space="preserve">12. Rendelkezés a </w:t>
      </w:r>
      <w:proofErr w:type="gramStart"/>
      <w:r w:rsidRPr="00B54BC6">
        <w:rPr>
          <w:rFonts w:ascii="Times New Roman" w:hAnsi="Times New Roman" w:cs="Times New Roman"/>
          <w:b/>
        </w:rPr>
        <w:t>településkép-védelmi tájékoztatásról</w:t>
      </w:r>
      <w:proofErr w:type="gramEnd"/>
      <w:r w:rsidRPr="00B54BC6">
        <w:rPr>
          <w:rFonts w:ascii="Times New Roman" w:hAnsi="Times New Roman" w:cs="Times New Roman"/>
          <w:b/>
        </w:rPr>
        <w:t xml:space="preserve"> és a szakmai konzultációról</w:t>
      </w: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p>
    <w:p w:rsidR="00CD59F2" w:rsidRPr="00B54BC6" w:rsidRDefault="00CD59F2" w:rsidP="00CD59F2">
      <w:pPr>
        <w:spacing w:after="0" w:line="240" w:lineRule="auto"/>
        <w:ind w:right="14"/>
        <w:jc w:val="both"/>
        <w:rPr>
          <w:rFonts w:ascii="Times New Roman" w:eastAsia="Times New Roman" w:hAnsi="Times New Roman" w:cs="Times New Roman"/>
          <w:b/>
        </w:rPr>
      </w:pPr>
      <w:r w:rsidRPr="00B54BC6">
        <w:rPr>
          <w:rFonts w:ascii="Times New Roman" w:eastAsia="Times New Roman" w:hAnsi="Times New Roman" w:cs="Times New Roman"/>
          <w:b/>
        </w:rPr>
        <w:t>31.§</w:t>
      </w:r>
    </w:p>
    <w:p w:rsidR="00CD59F2" w:rsidRPr="00B54BC6" w:rsidRDefault="00CD59F2" w:rsidP="00687213">
      <w:pPr>
        <w:pStyle w:val="Listaszerbekezds"/>
        <w:numPr>
          <w:ilvl w:val="0"/>
          <w:numId w:val="42"/>
        </w:numPr>
        <w:spacing w:after="0" w:line="240" w:lineRule="auto"/>
        <w:ind w:right="14"/>
        <w:jc w:val="both"/>
        <w:rPr>
          <w:rFonts w:ascii="Times New Roman" w:eastAsia="Times New Roman" w:hAnsi="Times New Roman" w:cs="Times New Roman"/>
        </w:rPr>
      </w:pPr>
      <w:r w:rsidRPr="00B54BC6">
        <w:rPr>
          <w:rFonts w:ascii="Times New Roman" w:eastAsia="Times New Roman" w:hAnsi="Times New Roman" w:cs="Times New Roman"/>
        </w:rPr>
        <w:t xml:space="preserve">A településképi követelmények egyeztetése </w:t>
      </w:r>
      <w:r w:rsidRPr="00B54BC6">
        <w:rPr>
          <w:rFonts w:ascii="Times New Roman" w:eastAsia="Times New Roman" w:hAnsi="Times New Roman" w:cs="Times New Roman"/>
          <w:spacing w:val="1"/>
        </w:rPr>
        <w:t>c</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j</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 xml:space="preserve">ból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tető, i</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 xml:space="preserve">letve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la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bí</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ott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ő 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kmai 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2"/>
        </w:rPr>
        <w:t>u</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iót és ezen belül szakmai tájékoztatást (a továbbiakban szakmai konzultáció) 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mé</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h</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 A</w:t>
      </w:r>
      <w:r w:rsidRPr="00B54BC6">
        <w:rPr>
          <w:rFonts w:ascii="Times New Roman" w:eastAsia="Times New Roman" w:hAnsi="Times New Roman" w:cs="Times New Roman"/>
          <w:spacing w:val="5"/>
        </w:rPr>
        <w:t xml:space="preserve"> szakmai </w:t>
      </w:r>
      <w:r w:rsidRPr="00B54BC6">
        <w:rPr>
          <w:rFonts w:ascii="Times New Roman" w:eastAsia="Times New Roman" w:hAnsi="Times New Roman" w:cs="Times New Roman"/>
        </w:rPr>
        <w:t>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 az Önkormányzati főépítész feladata.</w:t>
      </w:r>
    </w:p>
    <w:p w:rsidR="00CD59F2" w:rsidRPr="00B54BC6" w:rsidRDefault="00CD59F2" w:rsidP="00CD59F2">
      <w:pPr>
        <w:spacing w:after="0" w:line="240" w:lineRule="auto"/>
        <w:ind w:right="14"/>
        <w:jc w:val="both"/>
        <w:rPr>
          <w:rFonts w:ascii="Times New Roman" w:eastAsia="Times New Roman" w:hAnsi="Times New Roman" w:cs="Times New Roman"/>
        </w:rPr>
      </w:pPr>
    </w:p>
    <w:p w:rsidR="00CD59F2" w:rsidRPr="00B54BC6" w:rsidRDefault="00CD59F2" w:rsidP="00687213">
      <w:pPr>
        <w:pStyle w:val="Listaszerbekezds"/>
        <w:numPr>
          <w:ilvl w:val="0"/>
          <w:numId w:val="42"/>
        </w:numPr>
        <w:spacing w:after="0" w:line="240" w:lineRule="auto"/>
        <w:ind w:right="14"/>
        <w:jc w:val="both"/>
        <w:rPr>
          <w:rFonts w:ascii="Times New Roman" w:eastAsia="Times New Roman" w:hAnsi="Times New Roman" w:cs="Times New Roman"/>
        </w:rPr>
      </w:pPr>
      <w:r w:rsidRPr="00B54BC6">
        <w:rPr>
          <w:rFonts w:ascii="Times New Roman" w:eastAsia="Times New Roman" w:hAnsi="Times New Roman" w:cs="Times New Roman"/>
        </w:rPr>
        <w:t>A 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kmai 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 xml:space="preserve">ió </w:t>
      </w:r>
      <w:r w:rsidRPr="00B54BC6">
        <w:rPr>
          <w:rFonts w:ascii="Times New Roman" w:eastAsia="Times New Roman" w:hAnsi="Times New Roman" w:cs="Times New Roman"/>
          <w:spacing w:val="-2"/>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r</w:t>
      </w:r>
      <w:r w:rsidRPr="00B54BC6">
        <w:rPr>
          <w:rFonts w:ascii="Times New Roman" w:eastAsia="Times New Roman" w:hAnsi="Times New Roman" w:cs="Times New Roman"/>
          <w:spacing w:val="-2"/>
        </w:rPr>
        <w:t>e</w:t>
      </w:r>
      <w:r w:rsidRPr="00B54BC6">
        <w:rPr>
          <w:rFonts w:ascii="Times New Roman" w:eastAsia="Times New Roman" w:hAnsi="Times New Roman" w:cs="Times New Roman"/>
        </w:rPr>
        <w:t>té</w:t>
      </w:r>
      <w:r w:rsidRPr="00B54BC6">
        <w:rPr>
          <w:rFonts w:ascii="Times New Roman" w:eastAsia="Times New Roman" w:hAnsi="Times New Roman" w:cs="Times New Roman"/>
          <w:spacing w:val="2"/>
        </w:rPr>
        <w:t>b</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n leh</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tős</w:t>
      </w:r>
      <w:r w:rsidRPr="00B54BC6">
        <w:rPr>
          <w:rFonts w:ascii="Times New Roman" w:eastAsia="Times New Roman" w:hAnsi="Times New Roman" w:cs="Times New Roman"/>
          <w:spacing w:val="2"/>
        </w:rPr>
        <w:t>é</w:t>
      </w:r>
      <w:r w:rsidRPr="00B54BC6">
        <w:rPr>
          <w:rFonts w:ascii="Times New Roman" w:eastAsia="Times New Roman" w:hAnsi="Times New Roman" w:cs="Times New Roman"/>
        </w:rPr>
        <w:t xml:space="preserve">g </w:t>
      </w:r>
      <w:r w:rsidRPr="00B54BC6">
        <w:rPr>
          <w:rFonts w:ascii="Times New Roman" w:eastAsia="Times New Roman" w:hAnsi="Times New Roman" w:cs="Times New Roman"/>
          <w:spacing w:val="2"/>
        </w:rPr>
        <w:t>v</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n a településképi követelmények egyeztetésére, valamint</w:t>
      </w:r>
      <w:r w:rsidRPr="00B54BC6">
        <w:rPr>
          <w:rFonts w:ascii="Times New Roman" w:eastAsia="Times New Roman" w:hAnsi="Times New Roman" w:cs="Times New Roman"/>
          <w:spacing w:val="-1"/>
        </w:rPr>
        <w:t xml:space="preserve"> a </w:t>
      </w:r>
      <w:r w:rsidRPr="00B54BC6">
        <w:rPr>
          <w:rFonts w:ascii="Times New Roman" w:eastAsia="Times New Roman" w:hAnsi="Times New Roman" w:cs="Times New Roman"/>
        </w:rPr>
        <w:t>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 so</w:t>
      </w:r>
      <w:r w:rsidRPr="00B54BC6">
        <w:rPr>
          <w:rFonts w:ascii="Times New Roman" w:eastAsia="Times New Roman" w:hAnsi="Times New Roman" w:cs="Times New Roman"/>
          <w:spacing w:val="2"/>
        </w:rPr>
        <w:t>r</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n f</w:t>
      </w:r>
      <w:r w:rsidRPr="00B54BC6">
        <w:rPr>
          <w:rFonts w:ascii="Times New Roman" w:eastAsia="Times New Roman" w:hAnsi="Times New Roman" w:cs="Times New Roman"/>
          <w:spacing w:val="-2"/>
        </w:rPr>
        <w:t>e</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me</w:t>
      </w:r>
      <w:r w:rsidRPr="00B54BC6">
        <w:rPr>
          <w:rFonts w:ascii="Times New Roman" w:eastAsia="Times New Roman" w:hAnsi="Times New Roman" w:cs="Times New Roman"/>
        </w:rPr>
        <w:t>rült m</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rPr>
        <w:t xml:space="preserve">oldások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3"/>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1"/>
        </w:rPr>
        <w:t>r</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 A szakmai konzultáció a hatályos településrendezési eszközben foglalt előírásokra is kiterjedhet.</w:t>
      </w:r>
    </w:p>
    <w:p w:rsidR="00CD59F2" w:rsidRPr="00B54BC6" w:rsidRDefault="00CD59F2" w:rsidP="00CD59F2">
      <w:pPr>
        <w:spacing w:after="0" w:line="240" w:lineRule="auto"/>
        <w:ind w:right="14"/>
        <w:jc w:val="both"/>
        <w:rPr>
          <w:rFonts w:ascii="Times New Roman" w:hAnsi="Times New Roman" w:cs="Times New Roman"/>
        </w:rPr>
      </w:pPr>
    </w:p>
    <w:p w:rsidR="00CD59F2" w:rsidRPr="00B54BC6" w:rsidRDefault="00CD59F2" w:rsidP="00687213">
      <w:pPr>
        <w:pStyle w:val="Listaszerbekezds"/>
        <w:numPr>
          <w:ilvl w:val="0"/>
          <w:numId w:val="42"/>
        </w:numPr>
        <w:spacing w:after="0" w:line="240" w:lineRule="auto"/>
        <w:ind w:right="14"/>
        <w:jc w:val="both"/>
        <w:rPr>
          <w:rFonts w:ascii="Times New Roman" w:eastAsia="Times New Roman" w:hAnsi="Times New Roman" w:cs="Times New Roman"/>
        </w:rPr>
      </w:pPr>
      <w:r w:rsidRPr="00B54BC6">
        <w:rPr>
          <w:rFonts w:ascii="Times New Roman" w:eastAsia="Times New Roman" w:hAnsi="Times New Roman" w:cs="Times New Roman"/>
        </w:rPr>
        <w:t>Köt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ő a s</w:t>
      </w:r>
      <w:r w:rsidRPr="00B54BC6">
        <w:rPr>
          <w:rFonts w:ascii="Times New Roman" w:eastAsia="Times New Roman" w:hAnsi="Times New Roman" w:cs="Times New Roman"/>
          <w:spacing w:val="2"/>
        </w:rPr>
        <w:t>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kmai 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 a köv</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tke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 xml:space="preserve">ő </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tekb</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n:</w:t>
      </w:r>
    </w:p>
    <w:p w:rsidR="00CD59F2" w:rsidRPr="00B54BC6" w:rsidRDefault="00CD59F2" w:rsidP="00CD59F2">
      <w:pPr>
        <w:spacing w:after="0" w:line="240" w:lineRule="auto"/>
        <w:ind w:right="14"/>
        <w:jc w:val="both"/>
        <w:rPr>
          <w:rFonts w:ascii="Times New Roman" w:hAnsi="Times New Roman" w:cs="Times New Roman"/>
        </w:rPr>
      </w:pPr>
    </w:p>
    <w:p w:rsidR="00CD59F2" w:rsidRPr="00B54BC6" w:rsidRDefault="00CD59F2" w:rsidP="00687213">
      <w:pPr>
        <w:pStyle w:val="Listaszerbekezds"/>
        <w:numPr>
          <w:ilvl w:val="0"/>
          <w:numId w:val="5"/>
        </w:numPr>
        <w:spacing w:after="0" w:line="240" w:lineRule="auto"/>
        <w:ind w:right="14"/>
        <w:jc w:val="both"/>
        <w:rPr>
          <w:rFonts w:ascii="Times New Roman" w:eastAsia="Times New Roman" w:hAnsi="Times New Roman" w:cs="Times New Roman"/>
        </w:rPr>
      </w:pPr>
      <w:r w:rsidRPr="00B54BC6">
        <w:rPr>
          <w:rFonts w:ascii="Times New Roman" w:eastAsia="Times New Roman" w:hAnsi="Times New Roman" w:cs="Times New Roman"/>
        </w:rPr>
        <w:t>h</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5"/>
        </w:rPr>
        <w:t>l</w:t>
      </w:r>
      <w:r w:rsidRPr="00B54BC6">
        <w:rPr>
          <w:rFonts w:ascii="Times New Roman" w:eastAsia="Times New Roman" w:hAnsi="Times New Roman" w:cs="Times New Roman"/>
          <w:spacing w:val="-7"/>
        </w:rPr>
        <w:t>y</w:t>
      </w:r>
      <w:r w:rsidRPr="00B54BC6">
        <w:rPr>
          <w:rFonts w:ascii="Times New Roman" w:eastAsia="Times New Roman" w:hAnsi="Times New Roman" w:cs="Times New Roman"/>
        </w:rPr>
        <w:t xml:space="preserve">i </w:t>
      </w:r>
      <w:r w:rsidRPr="00B54BC6">
        <w:rPr>
          <w:rFonts w:ascii="Times New Roman" w:eastAsia="Times New Roman" w:hAnsi="Times New Roman" w:cs="Times New Roman"/>
          <w:spacing w:val="3"/>
        </w:rPr>
        <w:t>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1"/>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g </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3"/>
        </w:rPr>
        <w:t>l</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tt </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 xml:space="preserve">ó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mé</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rPr>
        <w:t>t érintő építési tevékenység,</w:t>
      </w:r>
    </w:p>
    <w:p w:rsidR="00CD59F2" w:rsidRPr="00B54BC6" w:rsidRDefault="00CD59F2" w:rsidP="00687213">
      <w:pPr>
        <w:pStyle w:val="Listaszerbekezds"/>
        <w:numPr>
          <w:ilvl w:val="0"/>
          <w:numId w:val="5"/>
        </w:numPr>
        <w:spacing w:after="0" w:line="240" w:lineRule="auto"/>
        <w:ind w:right="14"/>
        <w:jc w:val="both"/>
        <w:rPr>
          <w:rFonts w:ascii="Times New Roman" w:eastAsia="Times New Roman" w:hAnsi="Times New Roman" w:cs="Times New Roman"/>
        </w:rPr>
      </w:pPr>
      <w:r w:rsidRPr="00B54BC6">
        <w:rPr>
          <w:rFonts w:ascii="Times New Roman" w:eastAsia="Times New Roman" w:hAnsi="Times New Roman" w:cs="Times New Roman"/>
        </w:rPr>
        <w:t>egyszerű bejelentés alapján végezhető építési tevékenységek új épület építése esetén.</w:t>
      </w:r>
    </w:p>
    <w:p w:rsidR="00CD59F2" w:rsidRPr="00B54BC6" w:rsidRDefault="00CD59F2" w:rsidP="00CD59F2">
      <w:pPr>
        <w:spacing w:after="0" w:line="240" w:lineRule="auto"/>
        <w:ind w:right="14"/>
        <w:jc w:val="both"/>
        <w:rPr>
          <w:rFonts w:ascii="Times New Roman" w:hAnsi="Times New Roman" w:cs="Times New Roman"/>
        </w:rPr>
      </w:pPr>
    </w:p>
    <w:p w:rsidR="00CD59F2" w:rsidRPr="00B54BC6" w:rsidRDefault="00CD59F2" w:rsidP="00CD59F2">
      <w:pPr>
        <w:spacing w:after="0" w:line="240" w:lineRule="auto"/>
        <w:ind w:right="14"/>
        <w:jc w:val="both"/>
        <w:rPr>
          <w:rFonts w:ascii="Times New Roman" w:eastAsia="Times New Roman" w:hAnsi="Times New Roman" w:cs="Times New Roman"/>
          <w:b/>
        </w:rPr>
      </w:pPr>
      <w:r w:rsidRPr="00B54BC6">
        <w:rPr>
          <w:rFonts w:ascii="Times New Roman" w:eastAsia="Times New Roman" w:hAnsi="Times New Roman" w:cs="Times New Roman"/>
          <w:b/>
        </w:rPr>
        <w:t>32.§</w:t>
      </w:r>
    </w:p>
    <w:p w:rsidR="00CD59F2" w:rsidRPr="00B54BC6" w:rsidRDefault="00CD59F2" w:rsidP="00687213">
      <w:pPr>
        <w:pStyle w:val="Listaszerbekezds"/>
        <w:numPr>
          <w:ilvl w:val="0"/>
          <w:numId w:val="34"/>
        </w:numPr>
        <w:spacing w:after="0" w:line="240" w:lineRule="auto"/>
        <w:ind w:left="360" w:right="14"/>
        <w:jc w:val="both"/>
        <w:rPr>
          <w:rFonts w:ascii="Times New Roman" w:eastAsia="Times New Roman" w:hAnsi="Times New Roman" w:cs="Times New Roman"/>
        </w:rPr>
      </w:pPr>
      <w:r w:rsidRPr="00B54BC6">
        <w:rPr>
          <w:rFonts w:ascii="Times New Roman" w:eastAsia="Times New Roman" w:hAnsi="Times New Roman" w:cs="Times New Roman"/>
        </w:rPr>
        <w:t>A szakmai 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iót a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ssel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rint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tt in</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t</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n, </w:t>
      </w:r>
      <w:r w:rsidRPr="00B54BC6">
        <w:rPr>
          <w:rFonts w:ascii="Times New Roman" w:eastAsia="Times New Roman" w:hAnsi="Times New Roman" w:cs="Times New Roman"/>
          <w:spacing w:val="2"/>
        </w:rPr>
        <w:t>v</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lamint a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spacing w:val="2"/>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tt tev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5"/>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g m</w:t>
      </w:r>
      <w:r w:rsidRPr="00B54BC6">
        <w:rPr>
          <w:rFonts w:ascii="Times New Roman" w:eastAsia="Times New Roman" w:hAnsi="Times New Roman" w:cs="Times New Roman"/>
          <w:spacing w:val="2"/>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3"/>
        </w:rPr>
        <w:t>j</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lö</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l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tető, i</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letve</w:t>
      </w:r>
      <w:r w:rsidRPr="00B54BC6">
        <w:rPr>
          <w:rFonts w:ascii="Times New Roman" w:eastAsia="Times New Roman" w:hAnsi="Times New Roman" w:cs="Times New Roman"/>
          <w:spacing w:val="-1"/>
        </w:rPr>
        <w:t xml:space="preserve"> 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la m</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rPr>
        <w:t>bí</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ott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 xml:space="preserve">ő kezdeményezi a </w:t>
      </w:r>
      <w:r w:rsidRPr="00B54BC6">
        <w:rPr>
          <w:rFonts w:ascii="Times New Roman" w:hAnsi="Times New Roman" w:cs="Times New Roman"/>
        </w:rPr>
        <w:t xml:space="preserve">Főépítésznek címzett, papír </w:t>
      </w:r>
      <w:proofErr w:type="gramStart"/>
      <w:r w:rsidRPr="00B54BC6">
        <w:rPr>
          <w:rFonts w:ascii="Times New Roman" w:hAnsi="Times New Roman" w:cs="Times New Roman"/>
        </w:rPr>
        <w:t>alapon</w:t>
      </w:r>
      <w:proofErr w:type="gramEnd"/>
      <w:r w:rsidRPr="00B54BC6">
        <w:rPr>
          <w:rFonts w:ascii="Times New Roman" w:hAnsi="Times New Roman" w:cs="Times New Roman"/>
        </w:rPr>
        <w:t xml:space="preserve"> postai úton a 7700 Mohács, Széchenyi tér 1. címre, vagy elektronikusan, a </w:t>
      </w:r>
      <w:hyperlink r:id="rId11" w:history="1">
        <w:r w:rsidRPr="00B54BC6">
          <w:rPr>
            <w:rStyle w:val="Hiperhivatkozs"/>
            <w:rFonts w:ascii="Times New Roman" w:hAnsi="Times New Roman" w:cs="Times New Roman"/>
          </w:rPr>
          <w:t>mohacs@mohacs.hu</w:t>
        </w:r>
      </w:hyperlink>
      <w:r w:rsidRPr="00B54BC6">
        <w:rPr>
          <w:rFonts w:ascii="Times New Roman" w:hAnsi="Times New Roman" w:cs="Times New Roman"/>
        </w:rPr>
        <w:t xml:space="preserve"> e-mail címre </w:t>
      </w:r>
      <w:r w:rsidRPr="00B54BC6">
        <w:rPr>
          <w:rFonts w:ascii="Times New Roman" w:eastAsia="Times New Roman" w:hAnsi="Times New Roman" w:cs="Times New Roman"/>
        </w:rPr>
        <w:t xml:space="preserve">elküldött, 2. sz. függelék szerinti levélben. Építési tevékenység </w:t>
      </w:r>
      <w:r w:rsidRPr="00B54BC6">
        <w:rPr>
          <w:rFonts w:ascii="Times New Roman" w:eastAsia="Times New Roman" w:hAnsi="Times New Roman" w:cs="Times New Roman"/>
        </w:rPr>
        <w:lastRenderedPageBreak/>
        <w:t xml:space="preserve">esetén a levélhez mellékelni kell a megértéshez szükséges tartalmú tervdokumentációt </w:t>
      </w:r>
      <w:proofErr w:type="spellStart"/>
      <w:r w:rsidRPr="00B54BC6">
        <w:rPr>
          <w:rFonts w:ascii="Times New Roman" w:eastAsia="Times New Roman" w:hAnsi="Times New Roman" w:cs="Times New Roman"/>
        </w:rPr>
        <w:t>pdf</w:t>
      </w:r>
      <w:proofErr w:type="spellEnd"/>
      <w:r w:rsidRPr="00B54BC6">
        <w:rPr>
          <w:rFonts w:ascii="Times New Roman" w:eastAsia="Times New Roman" w:hAnsi="Times New Roman" w:cs="Times New Roman"/>
        </w:rPr>
        <w:t xml:space="preserve"> formátumban.</w:t>
      </w:r>
    </w:p>
    <w:p w:rsidR="00CD59F2" w:rsidRPr="00B54BC6" w:rsidRDefault="00CD59F2" w:rsidP="00CD59F2">
      <w:pPr>
        <w:spacing w:after="0" w:line="240" w:lineRule="auto"/>
        <w:ind w:right="14"/>
        <w:jc w:val="both"/>
        <w:rPr>
          <w:rFonts w:ascii="Times New Roman" w:eastAsia="Times New Roman" w:hAnsi="Times New Roman" w:cs="Times New Roman"/>
        </w:rPr>
      </w:pPr>
    </w:p>
    <w:p w:rsidR="00CD59F2" w:rsidRPr="00B54BC6" w:rsidRDefault="00CD59F2" w:rsidP="00687213">
      <w:pPr>
        <w:pStyle w:val="Listaszerbekezds"/>
        <w:numPr>
          <w:ilvl w:val="0"/>
          <w:numId w:val="34"/>
        </w:numPr>
        <w:spacing w:after="0" w:line="240" w:lineRule="auto"/>
        <w:ind w:left="360" w:right="14"/>
        <w:jc w:val="both"/>
        <w:rPr>
          <w:rFonts w:ascii="Times New Roman" w:hAnsi="Times New Roman" w:cs="Times New Roman"/>
        </w:rPr>
      </w:pPr>
      <w:r w:rsidRPr="00B54BC6">
        <w:rPr>
          <w:rFonts w:ascii="Times New Roman" w:eastAsia="Times New Roman" w:hAnsi="Times New Roman" w:cs="Times New Roman"/>
        </w:rPr>
        <w:t>A Főépítész válaszlevelében a kérelem beérkezésétől számított 8 napon belüli időpontra kitűzi a szakmai konzultációt.</w:t>
      </w:r>
    </w:p>
    <w:p w:rsidR="00CD59F2" w:rsidRPr="00B54BC6" w:rsidRDefault="00CD59F2" w:rsidP="00CD59F2">
      <w:pPr>
        <w:spacing w:after="0" w:line="240" w:lineRule="auto"/>
        <w:ind w:right="14"/>
        <w:jc w:val="both"/>
        <w:rPr>
          <w:rFonts w:ascii="Times New Roman" w:eastAsia="Times New Roman" w:hAnsi="Times New Roman" w:cs="Times New Roman"/>
        </w:rPr>
      </w:pPr>
    </w:p>
    <w:p w:rsidR="00CD59F2" w:rsidRPr="00B54BC6" w:rsidRDefault="00CD59F2" w:rsidP="00687213">
      <w:pPr>
        <w:pStyle w:val="Listaszerbekezds"/>
        <w:numPr>
          <w:ilvl w:val="0"/>
          <w:numId w:val="34"/>
        </w:numPr>
        <w:spacing w:after="0" w:line="240" w:lineRule="auto"/>
        <w:ind w:left="360" w:right="14"/>
        <w:jc w:val="both"/>
        <w:rPr>
          <w:rFonts w:ascii="Times New Roman" w:eastAsia="Times New Roman" w:hAnsi="Times New Roman" w:cs="Times New Roman"/>
        </w:rPr>
      </w:pPr>
      <w:r w:rsidRPr="00B54BC6">
        <w:rPr>
          <w:rFonts w:ascii="Times New Roman" w:eastAsia="Times New Roman" w:hAnsi="Times New Roman" w:cs="Times New Roman"/>
        </w:rPr>
        <w:t>Építési tev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g </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3"/>
        </w:rPr>
        <w:t>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 xml:space="preserve">n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tet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tt időpon</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b</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n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t</w:t>
      </w:r>
      <w:r w:rsidRPr="00B54BC6">
        <w:rPr>
          <w:rFonts w:ascii="Times New Roman" w:eastAsia="Times New Roman" w:hAnsi="Times New Roman" w:cs="Times New Roman"/>
          <w:spacing w:val="2"/>
        </w:rPr>
        <w:t>a</w:t>
      </w:r>
      <w:r w:rsidRPr="00B54BC6">
        <w:rPr>
          <w:rFonts w:ascii="Times New Roman" w:eastAsia="Times New Roman" w:hAnsi="Times New Roman" w:cs="Times New Roman"/>
        </w:rPr>
        <w:t xml:space="preserve">rtott </w:t>
      </w:r>
      <w:r w:rsidRPr="00B54BC6">
        <w:rPr>
          <w:rFonts w:ascii="Times New Roman" w:eastAsia="Times New Roman" w:hAnsi="Times New Roman" w:cs="Times New Roman"/>
          <w:spacing w:val="12"/>
        </w:rPr>
        <w:t xml:space="preserve">szakmai </w:t>
      </w:r>
      <w:r w:rsidRPr="00B54BC6">
        <w:rPr>
          <w:rFonts w:ascii="Times New Roman" w:eastAsia="Times New Roman" w:hAnsi="Times New Roman" w:cs="Times New Roman"/>
          <w:spacing w:val="-2"/>
        </w:rPr>
        <w:t>k</w:t>
      </w:r>
      <w:r w:rsidRPr="00B54BC6">
        <w:rPr>
          <w:rFonts w:ascii="Times New Roman" w:eastAsia="Times New Roman" w:hAnsi="Times New Roman" w:cs="Times New Roman"/>
        </w:rPr>
        <w:t>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ión a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őn</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k a </w:t>
      </w:r>
      <w:r w:rsidRPr="00B54BC6">
        <w:rPr>
          <w:rFonts w:ascii="Times New Roman" w:eastAsia="Times New Roman" w:hAnsi="Times New Roman" w:cs="Times New Roman"/>
          <w:spacing w:val="-1"/>
        </w:rPr>
        <w:t xml:space="preserve">szakmai </w:t>
      </w:r>
      <w:r w:rsidRPr="00B54BC6">
        <w:rPr>
          <w:rFonts w:ascii="Times New Roman" w:eastAsia="Times New Roman" w:hAnsi="Times New Roman" w:cs="Times New Roman"/>
        </w:rPr>
        <w:t>kon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spacing w:val="3"/>
        </w:rPr>
        <w:t>i</w:t>
      </w:r>
      <w:r w:rsidRPr="00B54BC6">
        <w:rPr>
          <w:rFonts w:ascii="Times New Roman" w:eastAsia="Times New Roman" w:hAnsi="Times New Roman" w:cs="Times New Roman"/>
        </w:rPr>
        <w:t>ó n</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pjá</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 xml:space="preserve">a </w:t>
      </w:r>
      <w:r w:rsidRPr="00B54BC6">
        <w:rPr>
          <w:rFonts w:ascii="Times New Roman" w:eastAsia="Times New Roman" w:hAnsi="Times New Roman" w:cs="Times New Roman"/>
          <w:spacing w:val="2"/>
        </w:rPr>
        <w:t>d</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tu</w:t>
      </w:r>
      <w:r w:rsidRPr="00B54BC6">
        <w:rPr>
          <w:rFonts w:ascii="Times New Roman" w:eastAsia="Times New Roman" w:hAnsi="Times New Roman" w:cs="Times New Roman"/>
          <w:spacing w:val="1"/>
        </w:rPr>
        <w:t>m</w:t>
      </w:r>
      <w:r w:rsidRPr="00B54BC6">
        <w:rPr>
          <w:rFonts w:ascii="Times New Roman" w:eastAsia="Times New Roman" w:hAnsi="Times New Roman" w:cs="Times New Roman"/>
        </w:rPr>
        <w:t>o</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ott, a megértéshez szükséges tartalmú, p</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pír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lapú 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rvdokumen</w:t>
      </w:r>
      <w:r w:rsidRPr="00B54BC6">
        <w:rPr>
          <w:rFonts w:ascii="Times New Roman" w:eastAsia="Times New Roman" w:hAnsi="Times New Roman" w:cs="Times New Roman"/>
          <w:spacing w:val="2"/>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spacing w:val="3"/>
        </w:rPr>
        <w:t>i</w:t>
      </w:r>
      <w:r w:rsidRPr="00B54BC6">
        <w:rPr>
          <w:rFonts w:ascii="Times New Roman" w:eastAsia="Times New Roman" w:hAnsi="Times New Roman" w:cs="Times New Roman"/>
        </w:rPr>
        <w:t xml:space="preserve">ót kell bemutatnia. </w:t>
      </w:r>
    </w:p>
    <w:p w:rsidR="00CD59F2" w:rsidRPr="00B54BC6" w:rsidRDefault="00CD59F2" w:rsidP="00CD59F2">
      <w:pPr>
        <w:spacing w:after="0" w:line="240" w:lineRule="auto"/>
        <w:ind w:right="14"/>
        <w:jc w:val="both"/>
        <w:rPr>
          <w:rFonts w:ascii="Times New Roman" w:hAnsi="Times New Roman" w:cs="Times New Roman"/>
        </w:rPr>
      </w:pPr>
    </w:p>
    <w:p w:rsidR="00CD59F2" w:rsidRPr="00B54BC6" w:rsidRDefault="00CD59F2" w:rsidP="00687213">
      <w:pPr>
        <w:pStyle w:val="Listaszerbekezds"/>
        <w:numPr>
          <w:ilvl w:val="0"/>
          <w:numId w:val="34"/>
        </w:numPr>
        <w:spacing w:after="0" w:line="240" w:lineRule="auto"/>
        <w:ind w:left="360" w:right="14"/>
        <w:jc w:val="both"/>
        <w:rPr>
          <w:rFonts w:ascii="Times New Roman" w:hAnsi="Times New Roman" w:cs="Times New Roman"/>
        </w:rPr>
      </w:pPr>
      <w:r w:rsidRPr="00B54BC6">
        <w:rPr>
          <w:rFonts w:ascii="Times New Roman" w:eastAsia="Times New Roman" w:hAnsi="Times New Roman" w:cs="Times New Roman"/>
        </w:rPr>
        <w:t xml:space="preserve">A Főépítész a szakmai konzultáción elhangzottakról emlékeztetőt készít, amelyet 8 napon belül megküld az építtetőnek. </w:t>
      </w:r>
    </w:p>
    <w:p w:rsidR="00CD59F2" w:rsidRPr="00B54BC6" w:rsidRDefault="00CD59F2" w:rsidP="00CD59F2">
      <w:pPr>
        <w:spacing w:after="0" w:line="240" w:lineRule="auto"/>
        <w:ind w:right="14"/>
        <w:jc w:val="both"/>
        <w:rPr>
          <w:rFonts w:ascii="Times New Roman" w:eastAsia="Times New Roman" w:hAnsi="Times New Roman" w:cs="Times New Roman"/>
        </w:rPr>
      </w:pPr>
    </w:p>
    <w:p w:rsidR="00CD59F2" w:rsidRPr="00B54BC6" w:rsidRDefault="00CD59F2" w:rsidP="00687213">
      <w:pPr>
        <w:pStyle w:val="Listaszerbekezds"/>
        <w:numPr>
          <w:ilvl w:val="0"/>
          <w:numId w:val="34"/>
        </w:numPr>
        <w:spacing w:after="0" w:line="240" w:lineRule="auto"/>
        <w:ind w:left="360" w:right="14"/>
        <w:jc w:val="both"/>
        <w:rPr>
          <w:rFonts w:ascii="Times New Roman" w:hAnsi="Times New Roman" w:cs="Times New Roman"/>
        </w:rPr>
      </w:pPr>
      <w:r w:rsidRPr="00B54BC6">
        <w:rPr>
          <w:rFonts w:ascii="Times New Roman" w:eastAsia="Times New Roman" w:hAnsi="Times New Roman" w:cs="Times New Roman"/>
        </w:rPr>
        <w:t>A szakmai ko</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iókról k</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 xml:space="preserve">tt </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tetők, v</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lamint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a</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 xml:space="preserve">okhoz – </w:t>
      </w:r>
      <w:r w:rsidRPr="00B54BC6">
        <w:rPr>
          <w:rFonts w:ascii="Times New Roman" w:eastAsia="Times New Roman" w:hAnsi="Times New Roman" w:cs="Times New Roman"/>
          <w:spacing w:val="-3"/>
        </w:rPr>
        <w:t>a</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onosítható módon – ta</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to</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ó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vdokument</w:t>
      </w:r>
      <w:r w:rsidRPr="00B54BC6">
        <w:rPr>
          <w:rFonts w:ascii="Times New Roman" w:eastAsia="Times New Roman" w:hAnsi="Times New Roman" w:cs="Times New Roman"/>
          <w:spacing w:val="-1"/>
        </w:rPr>
        <w:t>ác</w:t>
      </w:r>
      <w:r w:rsidRPr="00B54BC6">
        <w:rPr>
          <w:rFonts w:ascii="Times New Roman" w:eastAsia="Times New Roman" w:hAnsi="Times New Roman" w:cs="Times New Roman"/>
        </w:rPr>
        <w:t xml:space="preserve">iók </w:t>
      </w:r>
      <w:r w:rsidRPr="00B54BC6">
        <w:rPr>
          <w:rFonts w:ascii="Times New Roman" w:eastAsia="Times New Roman" w:hAnsi="Times New Roman" w:cs="Times New Roman"/>
          <w:spacing w:val="5"/>
        </w:rPr>
        <w:t>n</w:t>
      </w:r>
      <w:r w:rsidRPr="00B54BC6">
        <w:rPr>
          <w:rFonts w:ascii="Times New Roman" w:eastAsia="Times New Roman" w:hAnsi="Times New Roman" w:cs="Times New Roman"/>
          <w:spacing w:val="-7"/>
        </w:rPr>
        <w:t>y</w:t>
      </w:r>
      <w:r w:rsidRPr="00B54BC6">
        <w:rPr>
          <w:rFonts w:ascii="Times New Roman" w:eastAsia="Times New Roman" w:hAnsi="Times New Roman" w:cs="Times New Roman"/>
        </w:rPr>
        <w:t>i</w:t>
      </w:r>
      <w:r w:rsidRPr="00B54BC6">
        <w:rPr>
          <w:rFonts w:ascii="Times New Roman" w:eastAsia="Times New Roman" w:hAnsi="Times New Roman" w:cs="Times New Roman"/>
          <w:spacing w:val="1"/>
        </w:rPr>
        <w:t>l</w:t>
      </w:r>
      <w:r w:rsidRPr="00B54BC6">
        <w:rPr>
          <w:rFonts w:ascii="Times New Roman" w:eastAsia="Times New Roman" w:hAnsi="Times New Roman" w:cs="Times New Roman"/>
          <w:spacing w:val="2"/>
        </w:rPr>
        <w:t>v</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nta</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tás</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 xml:space="preserve">ról a helyben szokásos módon </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ondoskodni k</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687213">
      <w:pPr>
        <w:pStyle w:val="Listaszerbekezds"/>
        <w:numPr>
          <w:ilvl w:val="0"/>
          <w:numId w:val="34"/>
        </w:numPr>
        <w:spacing w:after="0" w:line="240" w:lineRule="auto"/>
        <w:ind w:left="360" w:right="14"/>
        <w:jc w:val="both"/>
        <w:rPr>
          <w:rFonts w:ascii="Times New Roman" w:hAnsi="Times New Roman" w:cs="Times New Roman"/>
        </w:rPr>
      </w:pPr>
      <w:r w:rsidRPr="00B54BC6">
        <w:rPr>
          <w:rFonts w:ascii="Times New Roman" w:eastAsia="Times New Roman" w:hAnsi="Times New Roman" w:cs="Times New Roman"/>
        </w:rPr>
        <w:t>A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 sor</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n u</w:t>
      </w:r>
      <w:r w:rsidRPr="00B54BC6">
        <w:rPr>
          <w:rFonts w:ascii="Times New Roman" w:eastAsia="Times New Roman" w:hAnsi="Times New Roman" w:cs="Times New Roman"/>
          <w:spacing w:val="2"/>
        </w:rPr>
        <w:t>g</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n</w:t>
      </w:r>
      <w:r w:rsidRPr="00B54BC6">
        <w:rPr>
          <w:rFonts w:ascii="Times New Roman" w:eastAsia="Times New Roman" w:hAnsi="Times New Roman" w:cs="Times New Roman"/>
          <w:spacing w:val="1"/>
        </w:rPr>
        <w:t>azz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l </w:t>
      </w:r>
      <w:r w:rsidRPr="00B54BC6">
        <w:rPr>
          <w:rFonts w:ascii="Times New Roman" w:eastAsia="Times New Roman" w:hAnsi="Times New Roman" w:cs="Times New Roman"/>
          <w:spacing w:val="-3"/>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pí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si tev</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k</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2"/>
        </w:rPr>
        <w:t>s</w:t>
      </w:r>
      <w:r w:rsidRPr="00B54BC6">
        <w:rPr>
          <w:rFonts w:ascii="Times New Roman" w:eastAsia="Times New Roman" w:hAnsi="Times New Roman" w:cs="Times New Roman"/>
          <w:spacing w:val="-1"/>
        </w:rPr>
        <w:t>é</w:t>
      </w:r>
      <w:r w:rsidRPr="00B54BC6">
        <w:rPr>
          <w:rFonts w:ascii="Times New Roman" w:eastAsia="Times New Roman" w:hAnsi="Times New Roman" w:cs="Times New Roman"/>
        </w:rPr>
        <w:t>gg</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l k</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p</w:t>
      </w:r>
      <w:r w:rsidRPr="00B54BC6">
        <w:rPr>
          <w:rFonts w:ascii="Times New Roman" w:eastAsia="Times New Roman" w:hAnsi="Times New Roman" w:cs="Times New Roman"/>
          <w:spacing w:val="-1"/>
        </w:rPr>
        <w:t>c</w:t>
      </w:r>
      <w:r w:rsidRPr="00B54BC6">
        <w:rPr>
          <w:rFonts w:ascii="Times New Roman" w:eastAsia="Times New Roman" w:hAnsi="Times New Roman" w:cs="Times New Roman"/>
        </w:rPr>
        <w:t>solatb</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n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é</w:t>
      </w:r>
      <w:r w:rsidRPr="00B54BC6">
        <w:rPr>
          <w:rFonts w:ascii="Times New Roman" w:eastAsia="Times New Roman" w:hAnsi="Times New Roman" w:cs="Times New Roman"/>
          <w:spacing w:val="2"/>
        </w:rPr>
        <w:t>p</w:t>
      </w:r>
      <w:r w:rsidRPr="00B54BC6">
        <w:rPr>
          <w:rFonts w:ascii="Times New Roman" w:eastAsia="Times New Roman" w:hAnsi="Times New Roman" w:cs="Times New Roman"/>
        </w:rPr>
        <w:t>í</w:t>
      </w:r>
      <w:r w:rsidRPr="00B54BC6">
        <w:rPr>
          <w:rFonts w:ascii="Times New Roman" w:eastAsia="Times New Roman" w:hAnsi="Times New Roman" w:cs="Times New Roman"/>
          <w:spacing w:val="1"/>
        </w:rPr>
        <w:t>t</w:t>
      </w:r>
      <w:r w:rsidRPr="00B54BC6">
        <w:rPr>
          <w:rFonts w:ascii="Times New Roman" w:eastAsia="Times New Roman" w:hAnsi="Times New Roman" w:cs="Times New Roman"/>
        </w:rPr>
        <w:t>tető, i</w:t>
      </w:r>
      <w:r w:rsidRPr="00B54BC6">
        <w:rPr>
          <w:rFonts w:ascii="Times New Roman" w:eastAsia="Times New Roman" w:hAnsi="Times New Roman" w:cs="Times New Roman"/>
          <w:spacing w:val="1"/>
        </w:rPr>
        <w:t>l</w:t>
      </w:r>
      <w:r w:rsidRPr="00B54BC6">
        <w:rPr>
          <w:rFonts w:ascii="Times New Roman" w:eastAsia="Times New Roman" w:hAnsi="Times New Roman" w:cs="Times New Roman"/>
        </w:rPr>
        <w:t xml:space="preserve">letve </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 xml:space="preserve">z </w:t>
      </w:r>
      <w:r w:rsidRPr="00B54BC6">
        <w:rPr>
          <w:rFonts w:ascii="Times New Roman" w:eastAsia="Times New Roman" w:hAnsi="Times New Roman" w:cs="Times New Roman"/>
          <w:spacing w:val="-1"/>
        </w:rPr>
        <w:t>á</w:t>
      </w:r>
      <w:r w:rsidRPr="00B54BC6">
        <w:rPr>
          <w:rFonts w:ascii="Times New Roman" w:eastAsia="Times New Roman" w:hAnsi="Times New Roman" w:cs="Times New Roman"/>
        </w:rPr>
        <w:t>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la me</w:t>
      </w:r>
      <w:r w:rsidRPr="00B54BC6">
        <w:rPr>
          <w:rFonts w:ascii="Times New Roman" w:eastAsia="Times New Roman" w:hAnsi="Times New Roman" w:cs="Times New Roman"/>
          <w:spacing w:val="-3"/>
        </w:rPr>
        <w:t>g</w:t>
      </w:r>
      <w:r w:rsidRPr="00B54BC6">
        <w:rPr>
          <w:rFonts w:ascii="Times New Roman" w:eastAsia="Times New Roman" w:hAnsi="Times New Roman" w:cs="Times New Roman"/>
        </w:rPr>
        <w:t>bí</w:t>
      </w:r>
      <w:r w:rsidRPr="00B54BC6">
        <w:rPr>
          <w:rFonts w:ascii="Times New Roman" w:eastAsia="Times New Roman" w:hAnsi="Times New Roman" w:cs="Times New Roman"/>
          <w:spacing w:val="2"/>
        </w:rPr>
        <w:t>z</w:t>
      </w:r>
      <w:r w:rsidRPr="00B54BC6">
        <w:rPr>
          <w:rFonts w:ascii="Times New Roman" w:eastAsia="Times New Roman" w:hAnsi="Times New Roman" w:cs="Times New Roman"/>
        </w:rPr>
        <w:t>ott te</w:t>
      </w:r>
      <w:r w:rsidRPr="00B54BC6">
        <w:rPr>
          <w:rFonts w:ascii="Times New Roman" w:eastAsia="Times New Roman" w:hAnsi="Times New Roman" w:cs="Times New Roman"/>
          <w:spacing w:val="-1"/>
        </w:rPr>
        <w:t>r</w:t>
      </w:r>
      <w:r w:rsidRPr="00B54BC6">
        <w:rPr>
          <w:rFonts w:ascii="Times New Roman" w:eastAsia="Times New Roman" w:hAnsi="Times New Roman" w:cs="Times New Roman"/>
        </w:rPr>
        <w:t>v</w:t>
      </w:r>
      <w:r w:rsidRPr="00B54BC6">
        <w:rPr>
          <w:rFonts w:ascii="Times New Roman" w:eastAsia="Times New Roman" w:hAnsi="Times New Roman" w:cs="Times New Roman"/>
          <w:spacing w:val="1"/>
        </w:rPr>
        <w:t>ez</w:t>
      </w:r>
      <w:r w:rsidRPr="00B54BC6">
        <w:rPr>
          <w:rFonts w:ascii="Times New Roman" w:eastAsia="Times New Roman" w:hAnsi="Times New Roman" w:cs="Times New Roman"/>
        </w:rPr>
        <w:t>ő több s</w:t>
      </w:r>
      <w:r w:rsidRPr="00B54BC6">
        <w:rPr>
          <w:rFonts w:ascii="Times New Roman" w:eastAsia="Times New Roman" w:hAnsi="Times New Roman" w:cs="Times New Roman"/>
          <w:spacing w:val="1"/>
        </w:rPr>
        <w:t>z</w:t>
      </w:r>
      <w:r w:rsidRPr="00B54BC6">
        <w:rPr>
          <w:rFonts w:ascii="Times New Roman" w:eastAsia="Times New Roman" w:hAnsi="Times New Roman" w:cs="Times New Roman"/>
          <w:spacing w:val="-1"/>
        </w:rPr>
        <w:t>a</w:t>
      </w:r>
      <w:r w:rsidRPr="00B54BC6">
        <w:rPr>
          <w:rFonts w:ascii="Times New Roman" w:eastAsia="Times New Roman" w:hAnsi="Times New Roman" w:cs="Times New Roman"/>
        </w:rPr>
        <w:t>kmai ko</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ul</w:t>
      </w:r>
      <w:r w:rsidRPr="00B54BC6">
        <w:rPr>
          <w:rFonts w:ascii="Times New Roman" w:eastAsia="Times New Roman" w:hAnsi="Times New Roman" w:cs="Times New Roman"/>
          <w:spacing w:val="1"/>
        </w:rPr>
        <w:t>t</w:t>
      </w:r>
      <w:r w:rsidRPr="00B54BC6">
        <w:rPr>
          <w:rFonts w:ascii="Times New Roman" w:eastAsia="Times New Roman" w:hAnsi="Times New Roman" w:cs="Times New Roman"/>
          <w:spacing w:val="-3"/>
        </w:rPr>
        <w:t>á</w:t>
      </w:r>
      <w:r w:rsidRPr="00B54BC6">
        <w:rPr>
          <w:rFonts w:ascii="Times New Roman" w:eastAsia="Times New Roman" w:hAnsi="Times New Roman" w:cs="Times New Roman"/>
          <w:spacing w:val="-1"/>
        </w:rPr>
        <w:t>c</w:t>
      </w:r>
      <w:r w:rsidRPr="00B54BC6">
        <w:rPr>
          <w:rFonts w:ascii="Times New Roman" w:eastAsia="Times New Roman" w:hAnsi="Times New Roman" w:cs="Times New Roman"/>
        </w:rPr>
        <w:t>iót is ke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d</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mé</w:t>
      </w:r>
      <w:r w:rsidRPr="00B54BC6">
        <w:rPr>
          <w:rFonts w:ascii="Times New Roman" w:eastAsia="Times New Roman" w:hAnsi="Times New Roman" w:cs="Times New Roman"/>
          <w:spacing w:val="2"/>
        </w:rPr>
        <w:t>n</w:t>
      </w:r>
      <w:r w:rsidRPr="00B54BC6">
        <w:rPr>
          <w:rFonts w:ascii="Times New Roman" w:eastAsia="Times New Roman" w:hAnsi="Times New Roman" w:cs="Times New Roman"/>
          <w:spacing w:val="-5"/>
        </w:rPr>
        <w:t>y</w:t>
      </w:r>
      <w:r w:rsidRPr="00B54BC6">
        <w:rPr>
          <w:rFonts w:ascii="Times New Roman" w:eastAsia="Times New Roman" w:hAnsi="Times New Roman" w:cs="Times New Roman"/>
          <w:spacing w:val="-1"/>
        </w:rPr>
        <w:t>e</w:t>
      </w:r>
      <w:r w:rsidRPr="00B54BC6">
        <w:rPr>
          <w:rFonts w:ascii="Times New Roman" w:eastAsia="Times New Roman" w:hAnsi="Times New Roman" w:cs="Times New Roman"/>
          <w:spacing w:val="1"/>
        </w:rPr>
        <w:t>z</w:t>
      </w:r>
      <w:r w:rsidRPr="00B54BC6">
        <w:rPr>
          <w:rFonts w:ascii="Times New Roman" w:eastAsia="Times New Roman" w:hAnsi="Times New Roman" w:cs="Times New Roman"/>
        </w:rPr>
        <w:t>h</w:t>
      </w:r>
      <w:r w:rsidRPr="00B54BC6">
        <w:rPr>
          <w:rFonts w:ascii="Times New Roman" w:eastAsia="Times New Roman" w:hAnsi="Times New Roman" w:cs="Times New Roman"/>
          <w:spacing w:val="-1"/>
        </w:rPr>
        <w:t>e</w:t>
      </w:r>
      <w:r w:rsidRPr="00B54BC6">
        <w:rPr>
          <w:rFonts w:ascii="Times New Roman" w:eastAsia="Times New Roman" w:hAnsi="Times New Roman" w:cs="Times New Roman"/>
        </w:rPr>
        <w:t>t.</w:t>
      </w:r>
    </w:p>
    <w:p w:rsidR="00CD59F2" w:rsidRPr="00B54BC6" w:rsidRDefault="00CD59F2" w:rsidP="00CD59F2">
      <w:pPr>
        <w:tabs>
          <w:tab w:val="left" w:pos="5023"/>
        </w:tabs>
        <w:spacing w:after="0" w:line="240" w:lineRule="auto"/>
        <w:jc w:val="center"/>
        <w:rPr>
          <w:rFonts w:ascii="Times New Roman" w:hAnsi="Times New Roman" w:cs="Times New Roman"/>
          <w:b/>
          <w:i/>
        </w:rPr>
      </w:pP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VI. FEJEZET</w:t>
      </w: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TELEPÜLÉSKÉPI VÉLEMÉNYEZÉSI ELJÁRÁS</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r w:rsidRPr="00B54BC6">
        <w:rPr>
          <w:rFonts w:ascii="Times New Roman" w:hAnsi="Times New Roman" w:cs="Times New Roman"/>
          <w:b/>
        </w:rPr>
        <w:t>13. Rendelkezés a településképi véleményezési eljárásról</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b/>
        </w:rPr>
      </w:pPr>
      <w:r w:rsidRPr="00B54BC6">
        <w:rPr>
          <w:rFonts w:ascii="Times New Roman" w:eastAsia="Times New Roman" w:hAnsi="Times New Roman" w:cs="Times New Roman"/>
          <w:b/>
        </w:rPr>
        <w:t>33.§</w:t>
      </w:r>
    </w:p>
    <w:p w:rsidR="00CD59F2" w:rsidRPr="00B54BC6" w:rsidRDefault="00CD59F2" w:rsidP="00687213">
      <w:pPr>
        <w:pStyle w:val="Listaszerbekezds"/>
        <w:numPr>
          <w:ilvl w:val="0"/>
          <w:numId w:val="106"/>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településfejlesztési koncepcióról, az integrált településfejlesztési stratégiáról és a településrendezési eszközökről, valamint egyes településrendezési sajátos jogintézményekről szóló kormányrendeletben (a továbbiakban: Kormányrendelet) foglalt feltételek teljesülése esetén a Polgármester településképi véleményezési eljárást folytat le településképi szempontból meghatározó területen valamint helyi egyedi védelem alatt álló épület telkén</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CD59F2">
      <w:pPr>
        <w:shd w:val="clear" w:color="auto" w:fill="FFFFFF"/>
        <w:spacing w:after="0" w:line="240" w:lineRule="auto"/>
        <w:ind w:left="360"/>
        <w:jc w:val="both"/>
        <w:rPr>
          <w:rFonts w:ascii="Times New Roman" w:eastAsia="Times New Roman" w:hAnsi="Times New Roman" w:cs="Times New Roman"/>
        </w:rPr>
      </w:pPr>
      <w:proofErr w:type="gramStart"/>
      <w:r w:rsidRPr="00B54BC6">
        <w:rPr>
          <w:rFonts w:ascii="Times New Roman" w:eastAsia="Times New Roman" w:hAnsi="Times New Roman" w:cs="Times New Roman"/>
        </w:rPr>
        <w:t>a</w:t>
      </w:r>
      <w:proofErr w:type="gramEnd"/>
      <w:r w:rsidRPr="00B54BC6">
        <w:rPr>
          <w:rFonts w:ascii="Times New Roman" w:eastAsia="Times New Roman" w:hAnsi="Times New Roman" w:cs="Times New Roman"/>
        </w:rPr>
        <w:t>) új építmény építésére</w:t>
      </w:r>
    </w:p>
    <w:p w:rsidR="00CD59F2" w:rsidRPr="00B54BC6" w:rsidRDefault="00CD59F2" w:rsidP="00CD59F2">
      <w:pPr>
        <w:shd w:val="clear" w:color="auto" w:fill="FFFFFF"/>
        <w:spacing w:after="0" w:line="240" w:lineRule="auto"/>
        <w:ind w:left="360"/>
        <w:jc w:val="both"/>
        <w:rPr>
          <w:rFonts w:ascii="Times New Roman" w:eastAsia="Times New Roman" w:hAnsi="Times New Roman" w:cs="Times New Roman"/>
        </w:rPr>
      </w:pPr>
      <w:r w:rsidRPr="00B54BC6">
        <w:rPr>
          <w:rFonts w:ascii="Times New Roman" w:eastAsia="Times New Roman" w:hAnsi="Times New Roman" w:cs="Times New Roman"/>
        </w:rPr>
        <w:t>b) meglévő</w:t>
      </w:r>
    </w:p>
    <w:p w:rsidR="00CD59F2" w:rsidRPr="00B54BC6" w:rsidRDefault="00CD59F2" w:rsidP="00CD59F2">
      <w:pPr>
        <w:shd w:val="clear" w:color="auto" w:fill="FFFFFF"/>
        <w:spacing w:after="0" w:line="240" w:lineRule="auto"/>
        <w:ind w:left="1068"/>
        <w:jc w:val="both"/>
        <w:rPr>
          <w:rFonts w:ascii="Times New Roman" w:eastAsia="Times New Roman" w:hAnsi="Times New Roman" w:cs="Times New Roman"/>
        </w:rPr>
      </w:pPr>
      <w:proofErr w:type="spellStart"/>
      <w:r w:rsidRPr="00B54BC6">
        <w:rPr>
          <w:rFonts w:ascii="Times New Roman" w:eastAsia="Times New Roman" w:hAnsi="Times New Roman" w:cs="Times New Roman"/>
        </w:rPr>
        <w:t>ba</w:t>
      </w:r>
      <w:proofErr w:type="spellEnd"/>
      <w:r w:rsidRPr="00B54BC6">
        <w:rPr>
          <w:rFonts w:ascii="Times New Roman" w:eastAsia="Times New Roman" w:hAnsi="Times New Roman" w:cs="Times New Roman"/>
        </w:rPr>
        <w:t>) közterületi építmény,</w:t>
      </w:r>
    </w:p>
    <w:p w:rsidR="00CD59F2" w:rsidRPr="00B54BC6" w:rsidRDefault="00CD59F2" w:rsidP="00CD59F2">
      <w:pPr>
        <w:shd w:val="clear" w:color="auto" w:fill="FFFFFF"/>
        <w:spacing w:after="0" w:line="240" w:lineRule="auto"/>
        <w:ind w:left="1068"/>
        <w:jc w:val="both"/>
        <w:rPr>
          <w:rFonts w:ascii="Times New Roman" w:eastAsia="Times New Roman" w:hAnsi="Times New Roman" w:cs="Times New Roman"/>
        </w:rPr>
      </w:pPr>
      <w:proofErr w:type="spellStart"/>
      <w:r w:rsidRPr="00B54BC6">
        <w:rPr>
          <w:rFonts w:ascii="Times New Roman" w:eastAsia="Times New Roman" w:hAnsi="Times New Roman" w:cs="Times New Roman"/>
        </w:rPr>
        <w:t>bb</w:t>
      </w:r>
      <w:proofErr w:type="spellEnd"/>
      <w:r w:rsidRPr="00B54BC6">
        <w:rPr>
          <w:rFonts w:ascii="Times New Roman" w:eastAsia="Times New Roman" w:hAnsi="Times New Roman" w:cs="Times New Roman"/>
        </w:rPr>
        <w:t xml:space="preserve">) magánterületen álló utcai épület </w:t>
      </w:r>
    </w:p>
    <w:p w:rsidR="00CD59F2" w:rsidRPr="00B54BC6" w:rsidRDefault="00CD59F2" w:rsidP="00CD59F2">
      <w:pPr>
        <w:shd w:val="clear" w:color="auto" w:fill="FFFFFF"/>
        <w:spacing w:after="0" w:line="240" w:lineRule="auto"/>
        <w:ind w:left="360"/>
        <w:jc w:val="both"/>
        <w:rPr>
          <w:rFonts w:ascii="Times New Roman" w:eastAsia="Times New Roman" w:hAnsi="Times New Roman" w:cs="Times New Roman"/>
        </w:rPr>
      </w:pPr>
      <w:proofErr w:type="gramStart"/>
      <w:r w:rsidRPr="00B54BC6">
        <w:rPr>
          <w:rFonts w:ascii="Times New Roman" w:eastAsia="Times New Roman" w:hAnsi="Times New Roman" w:cs="Times New Roman"/>
        </w:rPr>
        <w:t>bővítésére</w:t>
      </w:r>
      <w:proofErr w:type="gramEnd"/>
      <w:r w:rsidRPr="00B54BC6">
        <w:rPr>
          <w:rFonts w:ascii="Times New Roman" w:eastAsia="Times New Roman" w:hAnsi="Times New Roman" w:cs="Times New Roman"/>
        </w:rPr>
        <w:t>, átalakítására</w:t>
      </w:r>
    </w:p>
    <w:p w:rsidR="00CD59F2" w:rsidRPr="00B54BC6" w:rsidRDefault="00CD59F2" w:rsidP="00CD59F2">
      <w:pPr>
        <w:shd w:val="clear" w:color="auto" w:fill="FFFFFF"/>
        <w:spacing w:after="0" w:line="240" w:lineRule="auto"/>
        <w:ind w:left="708"/>
        <w:jc w:val="both"/>
        <w:rPr>
          <w:rFonts w:ascii="Times New Roman" w:eastAsia="Times New Roman" w:hAnsi="Times New Roman" w:cs="Times New Roman"/>
        </w:rPr>
      </w:pPr>
    </w:p>
    <w:p w:rsidR="00CD59F2" w:rsidRPr="00B54BC6" w:rsidRDefault="00CD59F2" w:rsidP="00CD59F2">
      <w:pPr>
        <w:shd w:val="clear" w:color="auto" w:fill="FFFFFF"/>
        <w:spacing w:after="0" w:line="240" w:lineRule="auto"/>
        <w:ind w:left="360"/>
        <w:jc w:val="both"/>
        <w:rPr>
          <w:rFonts w:ascii="Times New Roman" w:eastAsia="Times New Roman" w:hAnsi="Times New Roman" w:cs="Times New Roman"/>
        </w:rPr>
      </w:pPr>
      <w:proofErr w:type="gramStart"/>
      <w:r w:rsidRPr="00B54BC6">
        <w:rPr>
          <w:rFonts w:ascii="Times New Roman" w:eastAsia="Times New Roman" w:hAnsi="Times New Roman" w:cs="Times New Roman"/>
        </w:rPr>
        <w:t>irányuló</w:t>
      </w:r>
      <w:proofErr w:type="gramEnd"/>
      <w:r w:rsidRPr="00B54BC6">
        <w:rPr>
          <w:rFonts w:ascii="Times New Roman" w:eastAsia="Times New Roman" w:hAnsi="Times New Roman" w:cs="Times New Roman"/>
        </w:rPr>
        <w:t xml:space="preserve"> eljárásokban,</w:t>
      </w:r>
      <w:r w:rsidRPr="00B54BC6">
        <w:rPr>
          <w:rFonts w:ascii="Times New Roman" w:hAnsi="Times New Roman" w:cs="Times New Roman"/>
        </w:rPr>
        <w:t xml:space="preserve"> amennyiben azok építésügyi hatósági engedélyhez kötött építési munkára vonatkoznak.</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106"/>
        </w:numPr>
        <w:shd w:val="clear" w:color="auto" w:fill="FFFFFF"/>
        <w:spacing w:after="0" w:line="240" w:lineRule="auto"/>
        <w:jc w:val="both"/>
        <w:rPr>
          <w:rFonts w:ascii="Times New Roman" w:eastAsia="Times New Roman" w:hAnsi="Times New Roman" w:cs="Times New Roman"/>
          <w:iCs/>
        </w:rPr>
      </w:pPr>
      <w:r w:rsidRPr="00B54BC6">
        <w:rPr>
          <w:rFonts w:ascii="Times New Roman" w:eastAsia="Times New Roman" w:hAnsi="Times New Roman" w:cs="Times New Roman"/>
          <w:iCs/>
        </w:rPr>
        <w:t>A Polgármester véleményét a Főépítész szakmai álláspontjára alapozza.</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106"/>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véleményezési eljárás során vizsgálni kell</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0"/>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településképi rendeletbe foglalt településképi követelményeknek való megfelelést,</w:t>
      </w:r>
    </w:p>
    <w:p w:rsidR="00CD59F2" w:rsidRPr="00B54BC6" w:rsidRDefault="00CD59F2" w:rsidP="00687213">
      <w:pPr>
        <w:pStyle w:val="Listaszerbekezds"/>
        <w:numPr>
          <w:ilvl w:val="0"/>
          <w:numId w:val="40"/>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közterület mentén az épület kialakításának módját és feltételeit,</w:t>
      </w:r>
    </w:p>
    <w:p w:rsidR="00CD59F2" w:rsidRPr="00B54BC6" w:rsidRDefault="00CD59F2" w:rsidP="00687213">
      <w:pPr>
        <w:pStyle w:val="Listaszerbekezds"/>
        <w:numPr>
          <w:ilvl w:val="0"/>
          <w:numId w:val="40"/>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közterületen folytatott építési tevékenység végzése esetén a közterület burkolatának, műtárgyainak, köztárgyainak, növényzetének, továbbá a díszvilágító berendezések és reklámhordozók kialakítását.</w:t>
      </w:r>
    </w:p>
    <w:p w:rsidR="00CD59F2" w:rsidRPr="00B54BC6" w:rsidRDefault="00CD59F2" w:rsidP="00CD59F2">
      <w:pPr>
        <w:shd w:val="clear" w:color="auto" w:fill="FFFFFF"/>
        <w:spacing w:after="0" w:line="240" w:lineRule="auto"/>
        <w:jc w:val="both"/>
        <w:rPr>
          <w:rFonts w:ascii="Times New Roman" w:eastAsia="Times New Roman" w:hAnsi="Times New Roman" w:cs="Times New Roman"/>
          <w:b/>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b/>
        </w:rPr>
      </w:pPr>
      <w:r w:rsidRPr="00B54BC6">
        <w:rPr>
          <w:rFonts w:ascii="Times New Roman" w:eastAsia="Times New Roman" w:hAnsi="Times New Roman" w:cs="Times New Roman"/>
          <w:b/>
        </w:rPr>
        <w:t>34.§</w:t>
      </w: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 xml:space="preserve">A véleményezési eljárás lefolytatásához a kérelmező (építtető) 3. sz. függelék szerinti kérelmét Mohács Város Önkormányzata címére (7700 Mohács, Széchenyi tér 1.) papír alapon nyújtja be, és a véleményezendő építészeti-műszaki dokumentációt elektronikus formában az építésügyi </w:t>
      </w:r>
      <w:r w:rsidRPr="00B54BC6">
        <w:rPr>
          <w:rFonts w:ascii="Times New Roman" w:eastAsia="Times New Roman" w:hAnsi="Times New Roman" w:cs="Times New Roman"/>
        </w:rPr>
        <w:lastRenderedPageBreak/>
        <w:t>hatósági eljáráshoz biztosított elektronikus tárhelyre feltölti, melyhez a Főépítésznek hozzáférést biztosít.</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 xml:space="preserve">A kérelemhez az (1) bekezdés szerinti építészeti-műszaki dokumentációt kell mellékelni </w:t>
      </w:r>
      <w:r w:rsidRPr="00B54BC6">
        <w:rPr>
          <w:rFonts w:ascii="Times New Roman" w:hAnsi="Times New Roman" w:cs="Times New Roman"/>
          <w:iCs/>
          <w:spacing w:val="-5"/>
        </w:rPr>
        <w:t>a településfejlesztési koncepcióról, a Kormányrendeletben</w:t>
      </w:r>
      <w:r w:rsidRPr="00B54BC6">
        <w:rPr>
          <w:rFonts w:ascii="Times New Roman" w:eastAsia="Times New Roman" w:hAnsi="Times New Roman" w:cs="Times New Roman"/>
        </w:rPr>
        <w:t xml:space="preserve"> meghatározott tartalommal.</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Polgármester a kérelem beérkezését követően haladéktalanul bekéri a Főépítész szakmai állásfoglalását, aki szakmai álláspontját az e rendeletben foglalt követelmények figyelembe vételével, valamint a településképi arculati kézikönyvben foglalt megállapítások, ajánlások ismeretében alakítja ki.</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Polgármester véleményében</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Cs/>
        </w:rPr>
      </w:pPr>
    </w:p>
    <w:p w:rsidR="00CD59F2" w:rsidRPr="00B54BC6" w:rsidRDefault="00CD59F2" w:rsidP="00687213">
      <w:pPr>
        <w:pStyle w:val="Listaszerbekezds"/>
        <w:numPr>
          <w:ilvl w:val="0"/>
          <w:numId w:val="6"/>
        </w:numPr>
        <w:shd w:val="clear" w:color="auto" w:fill="FFFFFF"/>
        <w:spacing w:after="0" w:line="240" w:lineRule="auto"/>
        <w:ind w:left="720"/>
        <w:jc w:val="both"/>
        <w:rPr>
          <w:rFonts w:ascii="Times New Roman" w:eastAsia="Times New Roman" w:hAnsi="Times New Roman" w:cs="Times New Roman"/>
        </w:rPr>
      </w:pPr>
      <w:r w:rsidRPr="00B54BC6">
        <w:rPr>
          <w:rFonts w:ascii="Times New Roman" w:eastAsia="Times New Roman" w:hAnsi="Times New Roman" w:cs="Times New Roman"/>
        </w:rPr>
        <w:t>engedélyezésre - feltétel meghatározásával vagy feltétel nélkül - javasolja a tervezett építési tevékenységet, vagy</w:t>
      </w:r>
    </w:p>
    <w:p w:rsidR="00CD59F2" w:rsidRPr="00B54BC6" w:rsidRDefault="00CD59F2" w:rsidP="00687213">
      <w:pPr>
        <w:pStyle w:val="Listaszerbekezds"/>
        <w:numPr>
          <w:ilvl w:val="0"/>
          <w:numId w:val="6"/>
        </w:numPr>
        <w:shd w:val="clear" w:color="auto" w:fill="FFFFFF"/>
        <w:spacing w:after="0" w:line="240" w:lineRule="auto"/>
        <w:ind w:left="720"/>
        <w:jc w:val="both"/>
        <w:rPr>
          <w:rFonts w:ascii="Times New Roman" w:eastAsia="Times New Roman" w:hAnsi="Times New Roman" w:cs="Times New Roman"/>
        </w:rPr>
      </w:pPr>
      <w:r w:rsidRPr="00B54BC6">
        <w:rPr>
          <w:rFonts w:ascii="Times New Roman" w:eastAsia="Times New Roman" w:hAnsi="Times New Roman" w:cs="Times New Roman"/>
        </w:rPr>
        <w:t>engedélyezésre nem javasolja a tervezett építési tevékenységet, ha</w:t>
      </w:r>
    </w:p>
    <w:p w:rsidR="00CD59F2" w:rsidRPr="00B54BC6" w:rsidRDefault="00CD59F2" w:rsidP="00CD59F2">
      <w:pPr>
        <w:shd w:val="clear" w:color="auto" w:fill="FFFFFF"/>
        <w:spacing w:after="0" w:line="240" w:lineRule="auto"/>
        <w:ind w:left="1068"/>
        <w:jc w:val="both"/>
        <w:rPr>
          <w:rFonts w:ascii="Times New Roman" w:eastAsia="Times New Roman" w:hAnsi="Times New Roman" w:cs="Times New Roman"/>
        </w:rPr>
      </w:pPr>
      <w:proofErr w:type="spellStart"/>
      <w:r w:rsidRPr="00B54BC6">
        <w:rPr>
          <w:rFonts w:ascii="Times New Roman" w:eastAsia="Times New Roman" w:hAnsi="Times New Roman" w:cs="Times New Roman"/>
          <w:iCs/>
        </w:rPr>
        <w:t>ba</w:t>
      </w:r>
      <w:proofErr w:type="spellEnd"/>
      <w:r w:rsidRPr="00B54BC6">
        <w:rPr>
          <w:rFonts w:ascii="Times New Roman" w:eastAsia="Times New Roman" w:hAnsi="Times New Roman" w:cs="Times New Roman"/>
          <w:iCs/>
        </w:rPr>
        <w:t xml:space="preserve">) </w:t>
      </w:r>
      <w:r w:rsidRPr="00B54BC6">
        <w:rPr>
          <w:rFonts w:ascii="Times New Roman" w:eastAsia="Times New Roman" w:hAnsi="Times New Roman" w:cs="Times New Roman"/>
        </w:rPr>
        <w:t>a kérelem vagy melléklete nem felel meg a (1) és (2) bekezdésben meghatározottaknak, vagy</w:t>
      </w:r>
    </w:p>
    <w:p w:rsidR="00CD59F2" w:rsidRPr="00B54BC6" w:rsidRDefault="00CD59F2" w:rsidP="00CD59F2">
      <w:pPr>
        <w:shd w:val="clear" w:color="auto" w:fill="FFFFFF"/>
        <w:spacing w:after="0" w:line="240" w:lineRule="auto"/>
        <w:ind w:left="1068"/>
        <w:jc w:val="both"/>
        <w:rPr>
          <w:rFonts w:ascii="Times New Roman" w:eastAsia="Times New Roman" w:hAnsi="Times New Roman" w:cs="Times New Roman"/>
        </w:rPr>
      </w:pPr>
      <w:proofErr w:type="spellStart"/>
      <w:r w:rsidRPr="00B54BC6">
        <w:rPr>
          <w:rFonts w:ascii="Times New Roman" w:eastAsia="Times New Roman" w:hAnsi="Times New Roman" w:cs="Times New Roman"/>
          <w:iCs/>
        </w:rPr>
        <w:t>bb</w:t>
      </w:r>
      <w:proofErr w:type="spellEnd"/>
      <w:r w:rsidRPr="00B54BC6">
        <w:rPr>
          <w:rFonts w:ascii="Times New Roman" w:eastAsia="Times New Roman" w:hAnsi="Times New Roman" w:cs="Times New Roman"/>
          <w:iCs/>
        </w:rPr>
        <w:t xml:space="preserve">) </w:t>
      </w:r>
      <w:r w:rsidRPr="00B54BC6">
        <w:rPr>
          <w:rFonts w:ascii="Times New Roman" w:eastAsia="Times New Roman" w:hAnsi="Times New Roman" w:cs="Times New Roman"/>
        </w:rPr>
        <w:t>a Főépítész szakmai álláspontja a tervezett építési tevékenységet nem támogatja.</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Polgármester véleménye tartalmazza:</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Cs/>
        </w:rPr>
      </w:pPr>
    </w:p>
    <w:p w:rsidR="00CD59F2" w:rsidRPr="00B54BC6" w:rsidRDefault="00CD59F2" w:rsidP="00687213">
      <w:pPr>
        <w:pStyle w:val="Listaszerbekezds"/>
        <w:numPr>
          <w:ilvl w:val="0"/>
          <w:numId w:val="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kérelmező (építtető) adatait,</w:t>
      </w:r>
    </w:p>
    <w:p w:rsidR="00CD59F2" w:rsidRPr="00B54BC6" w:rsidRDefault="00CD59F2" w:rsidP="00687213">
      <w:pPr>
        <w:pStyle w:val="Listaszerbekezds"/>
        <w:numPr>
          <w:ilvl w:val="0"/>
          <w:numId w:val="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tervezett építési tevékenység rövid leírását, helyét, címét és a telek helyrajzi számát,</w:t>
      </w:r>
    </w:p>
    <w:p w:rsidR="00CD59F2" w:rsidRPr="00B54BC6" w:rsidRDefault="00CD59F2" w:rsidP="00687213">
      <w:pPr>
        <w:pStyle w:val="Listaszerbekezds"/>
        <w:numPr>
          <w:ilvl w:val="0"/>
          <w:numId w:val="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az (4) bekezdés szerinti véleményét és annak részletes indokolását.</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41"/>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Polgármester a kérelem beérkezésétől számított 15 napon belül megküldi véleményét az építtetőnek vagy a kérelmezőnek, továbbá véleményét elektronikus formában feltölti az elektronikus tárhelyre.</w:t>
      </w:r>
    </w:p>
    <w:p w:rsidR="00CD59F2" w:rsidRPr="00B54BC6" w:rsidRDefault="00CD59F2" w:rsidP="00CD59F2">
      <w:pPr>
        <w:tabs>
          <w:tab w:val="left" w:pos="5023"/>
        </w:tabs>
        <w:spacing w:after="0" w:line="240" w:lineRule="auto"/>
        <w:jc w:val="both"/>
        <w:rPr>
          <w:rFonts w:ascii="Times New Roman" w:hAnsi="Times New Roman" w:cs="Times New Roman"/>
          <w:shd w:val="clear" w:color="auto" w:fill="FFFFFF"/>
        </w:rPr>
      </w:pPr>
    </w:p>
    <w:p w:rsidR="00CD59F2" w:rsidRPr="00B54BC6" w:rsidRDefault="00CD59F2" w:rsidP="00687213">
      <w:pPr>
        <w:pStyle w:val="Listaszerbekezds"/>
        <w:numPr>
          <w:ilvl w:val="0"/>
          <w:numId w:val="41"/>
        </w:numPr>
        <w:tabs>
          <w:tab w:val="left" w:pos="5023"/>
        </w:tabs>
        <w:spacing w:after="0" w:line="240" w:lineRule="auto"/>
        <w:jc w:val="both"/>
        <w:rPr>
          <w:rFonts w:ascii="Times New Roman" w:hAnsi="Times New Roman" w:cs="Times New Roman"/>
        </w:rPr>
      </w:pPr>
      <w:r w:rsidRPr="00B54BC6">
        <w:rPr>
          <w:rFonts w:ascii="Times New Roman" w:hAnsi="Times New Roman" w:cs="Times New Roman"/>
          <w:shd w:val="clear" w:color="auto" w:fill="FFFFFF"/>
        </w:rPr>
        <w:t>A településképi vélemény ellen önálló jogorvoslatnak nincs helye, az csak az építésügyi hatósági ügyben hozott döntés keretében vitatható.</w:t>
      </w:r>
    </w:p>
    <w:p w:rsidR="00CD59F2" w:rsidRPr="00B54BC6" w:rsidRDefault="00CD59F2" w:rsidP="00CD59F2">
      <w:pPr>
        <w:tabs>
          <w:tab w:val="left" w:pos="5023"/>
        </w:tabs>
        <w:spacing w:after="0" w:line="240" w:lineRule="auto"/>
        <w:jc w:val="center"/>
        <w:rPr>
          <w:rFonts w:ascii="Times New Roman" w:hAnsi="Times New Roman" w:cs="Times New Roman"/>
          <w:b/>
        </w:rPr>
      </w:pP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VII. FEJEZET</w:t>
      </w: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TELEPÜLÉSKÉPI BEJELENTÉSI ELJÁRÁS</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r w:rsidRPr="00B54BC6">
        <w:rPr>
          <w:rFonts w:ascii="Times New Roman" w:hAnsi="Times New Roman" w:cs="Times New Roman"/>
          <w:b/>
        </w:rPr>
        <w:t>14. Rendelkezés a településképi bejelentési eljárásról</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CD59F2">
      <w:pPr>
        <w:shd w:val="clear" w:color="auto" w:fill="FFFFFF"/>
        <w:spacing w:after="0" w:line="240" w:lineRule="auto"/>
        <w:jc w:val="both"/>
        <w:rPr>
          <w:rFonts w:ascii="Times New Roman" w:hAnsi="Times New Roman" w:cs="Times New Roman"/>
          <w:b/>
          <w:bCs/>
        </w:rPr>
      </w:pPr>
      <w:r w:rsidRPr="00B54BC6">
        <w:rPr>
          <w:rFonts w:ascii="Times New Roman" w:hAnsi="Times New Roman" w:cs="Times New Roman"/>
          <w:b/>
          <w:bCs/>
        </w:rPr>
        <w:t>35.§</w:t>
      </w:r>
    </w:p>
    <w:p w:rsidR="00CD59F2" w:rsidRPr="00B54BC6" w:rsidRDefault="00CD59F2" w:rsidP="00687213">
      <w:pPr>
        <w:pStyle w:val="Listaszerbekezds"/>
        <w:numPr>
          <w:ilvl w:val="0"/>
          <w:numId w:val="44"/>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 xml:space="preserve">A Polgármester - a nyilvántartott műemléki értéket vagy műemléket érintő, az örökségvédelmi hatósághoz történő bejelentéshez vagy örökségvédelmi engedélyhez kötött tevékenység, valamint </w:t>
      </w:r>
      <w:r w:rsidRPr="00B54BC6">
        <w:rPr>
          <w:rFonts w:ascii="Times New Roman" w:hAnsi="Times New Roman" w:cs="Times New Roman"/>
          <w:color w:val="474747"/>
          <w:shd w:val="clear" w:color="auto" w:fill="FFFFFF"/>
        </w:rPr>
        <w:t>az egyszerű bejelentéshez kötött</w:t>
      </w:r>
      <w:r w:rsidRPr="00B54BC6">
        <w:rPr>
          <w:rFonts w:ascii="Times New Roman" w:hAnsi="Times New Roman" w:cs="Times New Roman"/>
        </w:rPr>
        <w:t xml:space="preserve"> építési tevékenységek kivételével - településképi bejelentési eljárást folytat le az építésügyi és építésfelügyeleti hatósági eljárásokról és ellenőrzésekről, valamint az építésügyi hatósági szolgáltatásról szóló kormányrendeletben meghatározott építési engedélyhez nem kötött építési tevékenységek közül a település közigazgatási területére vonatkozóan</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nem emberi tartózkodásra szolgáló építmény építése, átalakítása, felújítása valamint bővítése, amelynek beépített alapterülete az építési tevékenység után meghaladja a 12 m2-t,</w:t>
      </w: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közterületi kerítés építése,</w:t>
      </w: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12 m2 alapterületet meghaladó kerti építmény építése,</w:t>
      </w: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előtető létesítése,</w:t>
      </w: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az utcai épület külső megjelenését befolyásoló építési tevékenység,</w:t>
      </w:r>
    </w:p>
    <w:p w:rsidR="00CD59F2" w:rsidRPr="00B54BC6" w:rsidRDefault="00CD59F2" w:rsidP="00687213">
      <w:pPr>
        <w:pStyle w:val="Listaszerbekezds"/>
        <w:numPr>
          <w:ilvl w:val="0"/>
          <w:numId w:val="43"/>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lastRenderedPageBreak/>
        <w:t>helyi védelem alatt álló építményre vonatkozóan a védendő értéket érintő építési tevékenység esetén.</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4"/>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A Polgármester településképi bejelentési eljárást folytat le a Város közigazgatási területére vonatkozóan</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10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a reklám-elhelyezési kormányrendeletben szereplő általános elhelyezési, és a településképi rendeletben szereplő különös településképi követelmények vagy</w:t>
      </w:r>
    </w:p>
    <w:p w:rsidR="00CD59F2" w:rsidRPr="00B54BC6" w:rsidRDefault="00CD59F2" w:rsidP="00687213">
      <w:pPr>
        <w:pStyle w:val="Listaszerbekezds"/>
        <w:numPr>
          <w:ilvl w:val="0"/>
          <w:numId w:val="10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különös településképi követelmények meghatározásának hiányában - a reklám-elhelyezési kormányrendeletben szereplő általános elhelyezési követelmények</w:t>
      </w:r>
    </w:p>
    <w:p w:rsidR="00CD59F2" w:rsidRPr="00B54BC6" w:rsidRDefault="00CD59F2" w:rsidP="00687213">
      <w:pPr>
        <w:pStyle w:val="Listaszerbekezds"/>
        <w:numPr>
          <w:ilvl w:val="0"/>
          <w:numId w:val="107"/>
        </w:num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rPr>
        <w:t>érvényesítése érdekében.</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4"/>
        </w:numPr>
        <w:shd w:val="clear" w:color="auto" w:fill="FFFFFF"/>
        <w:spacing w:after="0" w:line="240" w:lineRule="auto"/>
        <w:jc w:val="both"/>
        <w:rPr>
          <w:rFonts w:ascii="Times New Roman" w:eastAsia="Times New Roman" w:hAnsi="Times New Roman" w:cs="Times New Roman"/>
          <w:iCs/>
        </w:rPr>
      </w:pPr>
      <w:r w:rsidRPr="00B54BC6">
        <w:rPr>
          <w:rFonts w:ascii="Times New Roman" w:eastAsia="Times New Roman" w:hAnsi="Times New Roman" w:cs="Times New Roman"/>
          <w:iCs/>
        </w:rPr>
        <w:t>A Polgármester döntését a Főépítész szakmai álláspontjára alapozza.</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4"/>
        </w:numPr>
        <w:shd w:val="clear" w:color="auto" w:fill="FFFFFF"/>
        <w:spacing w:after="0" w:line="240" w:lineRule="auto"/>
        <w:jc w:val="both"/>
        <w:rPr>
          <w:rFonts w:ascii="Times New Roman" w:hAnsi="Times New Roman" w:cs="Times New Roman"/>
          <w:spacing w:val="4"/>
        </w:rPr>
      </w:pPr>
      <w:r w:rsidRPr="00B54BC6">
        <w:rPr>
          <w:rFonts w:ascii="Times New Roman" w:hAnsi="Times New Roman" w:cs="Times New Roman"/>
        </w:rPr>
        <w:t>A tel</w:t>
      </w:r>
      <w:r w:rsidRPr="00B54BC6">
        <w:rPr>
          <w:rFonts w:ascii="Times New Roman" w:hAnsi="Times New Roman" w:cs="Times New Roman"/>
          <w:spacing w:val="-1"/>
        </w:rPr>
        <w:t>e</w:t>
      </w:r>
      <w:r w:rsidRPr="00B54BC6">
        <w:rPr>
          <w:rFonts w:ascii="Times New Roman" w:hAnsi="Times New Roman" w:cs="Times New Roman"/>
        </w:rPr>
        <w:t>pülésk</w:t>
      </w:r>
      <w:r w:rsidRPr="00B54BC6">
        <w:rPr>
          <w:rFonts w:ascii="Times New Roman" w:hAnsi="Times New Roman" w:cs="Times New Roman"/>
          <w:spacing w:val="-1"/>
        </w:rPr>
        <w:t>é</w:t>
      </w:r>
      <w:r w:rsidRPr="00B54BC6">
        <w:rPr>
          <w:rFonts w:ascii="Times New Roman" w:hAnsi="Times New Roman" w:cs="Times New Roman"/>
        </w:rPr>
        <w:t xml:space="preserve">pi </w:t>
      </w:r>
      <w:r w:rsidRPr="00B54BC6">
        <w:rPr>
          <w:rFonts w:ascii="Times New Roman" w:hAnsi="Times New Roman" w:cs="Times New Roman"/>
          <w:spacing w:val="2"/>
        </w:rPr>
        <w:t>b</w:t>
      </w:r>
      <w:r w:rsidRPr="00B54BC6">
        <w:rPr>
          <w:rFonts w:ascii="Times New Roman" w:hAnsi="Times New Roman" w:cs="Times New Roman"/>
          <w:spacing w:val="-1"/>
        </w:rPr>
        <w:t>e</w:t>
      </w:r>
      <w:r w:rsidRPr="00B54BC6">
        <w:rPr>
          <w:rFonts w:ascii="Times New Roman" w:hAnsi="Times New Roman" w:cs="Times New Roman"/>
        </w:rPr>
        <w:t>jel</w:t>
      </w:r>
      <w:r w:rsidRPr="00B54BC6">
        <w:rPr>
          <w:rFonts w:ascii="Times New Roman" w:hAnsi="Times New Roman" w:cs="Times New Roman"/>
          <w:spacing w:val="-1"/>
        </w:rPr>
        <w:t>e</w:t>
      </w:r>
      <w:r w:rsidRPr="00B54BC6">
        <w:rPr>
          <w:rFonts w:ascii="Times New Roman" w:hAnsi="Times New Roman" w:cs="Times New Roman"/>
          <w:spacing w:val="2"/>
        </w:rPr>
        <w:t>n</w:t>
      </w:r>
      <w:r w:rsidRPr="00B54BC6">
        <w:rPr>
          <w:rFonts w:ascii="Times New Roman" w:hAnsi="Times New Roman" w:cs="Times New Roman"/>
        </w:rPr>
        <w:t xml:space="preserve">tési </w:t>
      </w:r>
      <w:r w:rsidRPr="00B54BC6">
        <w:rPr>
          <w:rFonts w:ascii="Times New Roman" w:hAnsi="Times New Roman" w:cs="Times New Roman"/>
          <w:spacing w:val="-1"/>
        </w:rPr>
        <w:t>e</w:t>
      </w:r>
      <w:r w:rsidRPr="00B54BC6">
        <w:rPr>
          <w:rFonts w:ascii="Times New Roman" w:hAnsi="Times New Roman" w:cs="Times New Roman"/>
        </w:rPr>
        <w:t>l</w:t>
      </w:r>
      <w:r w:rsidRPr="00B54BC6">
        <w:rPr>
          <w:rFonts w:ascii="Times New Roman" w:hAnsi="Times New Roman" w:cs="Times New Roman"/>
          <w:spacing w:val="1"/>
        </w:rPr>
        <w:t>j</w:t>
      </w:r>
      <w:r w:rsidRPr="00B54BC6">
        <w:rPr>
          <w:rFonts w:ascii="Times New Roman" w:hAnsi="Times New Roman" w:cs="Times New Roman"/>
          <w:spacing w:val="-1"/>
        </w:rPr>
        <w:t>á</w:t>
      </w:r>
      <w:r w:rsidRPr="00B54BC6">
        <w:rPr>
          <w:rFonts w:ascii="Times New Roman" w:hAnsi="Times New Roman" w:cs="Times New Roman"/>
        </w:rPr>
        <w:t>r</w:t>
      </w:r>
      <w:r w:rsidRPr="00B54BC6">
        <w:rPr>
          <w:rFonts w:ascii="Times New Roman" w:hAnsi="Times New Roman" w:cs="Times New Roman"/>
          <w:spacing w:val="-2"/>
        </w:rPr>
        <w:t>á</w:t>
      </w:r>
      <w:r w:rsidRPr="00B54BC6">
        <w:rPr>
          <w:rFonts w:ascii="Times New Roman" w:hAnsi="Times New Roman" w:cs="Times New Roman"/>
        </w:rPr>
        <w:t xml:space="preserve">s </w:t>
      </w:r>
      <w:r w:rsidRPr="00B54BC6">
        <w:rPr>
          <w:rFonts w:ascii="Times New Roman" w:hAnsi="Times New Roman" w:cs="Times New Roman"/>
          <w:spacing w:val="-1"/>
        </w:rPr>
        <w:t>a</w:t>
      </w:r>
      <w:r w:rsidRPr="00B54BC6">
        <w:rPr>
          <w:rFonts w:ascii="Times New Roman" w:hAnsi="Times New Roman" w:cs="Times New Roman"/>
        </w:rPr>
        <w:t xml:space="preserve">z </w:t>
      </w:r>
      <w:r w:rsidRPr="00B54BC6">
        <w:rPr>
          <w:rFonts w:ascii="Times New Roman" w:hAnsi="Times New Roman" w:cs="Times New Roman"/>
          <w:spacing w:val="2"/>
        </w:rPr>
        <w:t>üg</w:t>
      </w:r>
      <w:r w:rsidRPr="00B54BC6">
        <w:rPr>
          <w:rFonts w:ascii="Times New Roman" w:hAnsi="Times New Roman" w:cs="Times New Roman"/>
          <w:spacing w:val="-5"/>
        </w:rPr>
        <w:t>y</w:t>
      </w:r>
      <w:r w:rsidRPr="00B54BC6">
        <w:rPr>
          <w:rFonts w:ascii="Times New Roman" w:hAnsi="Times New Roman" w:cs="Times New Roman"/>
        </w:rPr>
        <w:t>f</w:t>
      </w:r>
      <w:r w:rsidRPr="00B54BC6">
        <w:rPr>
          <w:rFonts w:ascii="Times New Roman" w:hAnsi="Times New Roman" w:cs="Times New Roman"/>
          <w:spacing w:val="-2"/>
        </w:rPr>
        <w:t>é</w:t>
      </w:r>
      <w:r w:rsidRPr="00B54BC6">
        <w:rPr>
          <w:rFonts w:ascii="Times New Roman" w:hAnsi="Times New Roman" w:cs="Times New Roman"/>
        </w:rPr>
        <w:t xml:space="preserve">l </w:t>
      </w:r>
      <w:r w:rsidRPr="00B54BC6">
        <w:rPr>
          <w:rFonts w:ascii="Times New Roman" w:hAnsi="Times New Roman" w:cs="Times New Roman"/>
          <w:spacing w:val="-1"/>
        </w:rPr>
        <w:t>á</w:t>
      </w:r>
      <w:r w:rsidRPr="00B54BC6">
        <w:rPr>
          <w:rFonts w:ascii="Times New Roman" w:hAnsi="Times New Roman" w:cs="Times New Roman"/>
        </w:rPr>
        <w:t>l</w:t>
      </w:r>
      <w:r w:rsidRPr="00B54BC6">
        <w:rPr>
          <w:rFonts w:ascii="Times New Roman" w:hAnsi="Times New Roman" w:cs="Times New Roman"/>
          <w:spacing w:val="1"/>
        </w:rPr>
        <w:t>t</w:t>
      </w:r>
      <w:r w:rsidRPr="00B54BC6">
        <w:rPr>
          <w:rFonts w:ascii="Times New Roman" w:hAnsi="Times New Roman" w:cs="Times New Roman"/>
          <w:spacing w:val="-1"/>
        </w:rPr>
        <w:t>a</w:t>
      </w:r>
      <w:r w:rsidRPr="00B54BC6">
        <w:rPr>
          <w:rFonts w:ascii="Times New Roman" w:hAnsi="Times New Roman" w:cs="Times New Roman"/>
        </w:rPr>
        <w:t xml:space="preserve">l a Főépítésznek címzett, papír </w:t>
      </w:r>
      <w:proofErr w:type="gramStart"/>
      <w:r w:rsidRPr="00B54BC6">
        <w:rPr>
          <w:rFonts w:ascii="Times New Roman" w:hAnsi="Times New Roman" w:cs="Times New Roman"/>
        </w:rPr>
        <w:t>alapon</w:t>
      </w:r>
      <w:proofErr w:type="gramEnd"/>
      <w:r w:rsidRPr="00B54BC6">
        <w:rPr>
          <w:rFonts w:ascii="Times New Roman" w:hAnsi="Times New Roman" w:cs="Times New Roman"/>
        </w:rPr>
        <w:t xml:space="preserve"> postai úton a 7700 Mohács, Széchenyi tér 1. címre, vagy elektronikusan, a </w:t>
      </w:r>
      <w:hyperlink r:id="rId12" w:history="1">
        <w:r w:rsidRPr="00B54BC6">
          <w:rPr>
            <w:rStyle w:val="Hiperhivatkozs"/>
            <w:rFonts w:ascii="Times New Roman" w:hAnsi="Times New Roman" w:cs="Times New Roman"/>
          </w:rPr>
          <w:t>mohacs@mohacs.hu</w:t>
        </w:r>
      </w:hyperlink>
      <w:r w:rsidRPr="00B54BC6">
        <w:rPr>
          <w:rFonts w:ascii="Times New Roman" w:hAnsi="Times New Roman" w:cs="Times New Roman"/>
        </w:rPr>
        <w:t xml:space="preserve"> e-mail címre </w:t>
      </w:r>
      <w:r w:rsidRPr="00B54BC6">
        <w:rPr>
          <w:rFonts w:ascii="Times New Roman" w:eastAsia="Times New Roman" w:hAnsi="Times New Roman" w:cs="Times New Roman"/>
        </w:rPr>
        <w:t>elküldött</w:t>
      </w:r>
      <w:r w:rsidRPr="00B54BC6">
        <w:rPr>
          <w:rFonts w:ascii="Times New Roman" w:hAnsi="Times New Roman" w:cs="Times New Roman"/>
        </w:rPr>
        <w:t>, 4. sz. függelék szerinti kérelemre indu</w:t>
      </w:r>
      <w:r w:rsidRPr="00B54BC6">
        <w:rPr>
          <w:rFonts w:ascii="Times New Roman" w:hAnsi="Times New Roman" w:cs="Times New Roman"/>
          <w:spacing w:val="1"/>
        </w:rPr>
        <w:t>l</w:t>
      </w:r>
      <w:r w:rsidRPr="00B54BC6">
        <w:rPr>
          <w:rFonts w:ascii="Times New Roman" w:hAnsi="Times New Roman" w:cs="Times New Roman"/>
        </w:rPr>
        <w:t>.</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4"/>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 xml:space="preserve">A </w:t>
      </w:r>
      <w:r w:rsidRPr="00B54BC6">
        <w:rPr>
          <w:rFonts w:ascii="Times New Roman" w:hAnsi="Times New Roman" w:cs="Times New Roman"/>
          <w:spacing w:val="3"/>
        </w:rPr>
        <w:t xml:space="preserve">postai úton benyújtott </w:t>
      </w:r>
      <w:r w:rsidRPr="00B54BC6">
        <w:rPr>
          <w:rFonts w:ascii="Times New Roman" w:hAnsi="Times New Roman" w:cs="Times New Roman"/>
        </w:rPr>
        <w:t>kérelemhez 1 p</w:t>
      </w:r>
      <w:r w:rsidRPr="00B54BC6">
        <w:rPr>
          <w:rFonts w:ascii="Times New Roman" w:hAnsi="Times New Roman" w:cs="Times New Roman"/>
          <w:spacing w:val="-1"/>
        </w:rPr>
        <w:t>é</w:t>
      </w:r>
      <w:r w:rsidRPr="00B54BC6">
        <w:rPr>
          <w:rFonts w:ascii="Times New Roman" w:hAnsi="Times New Roman" w:cs="Times New Roman"/>
        </w:rPr>
        <w:t>ldá</w:t>
      </w:r>
      <w:r w:rsidRPr="00B54BC6">
        <w:rPr>
          <w:rFonts w:ascii="Times New Roman" w:hAnsi="Times New Roman" w:cs="Times New Roman"/>
          <w:spacing w:val="2"/>
        </w:rPr>
        <w:t>n</w:t>
      </w:r>
      <w:r w:rsidRPr="00B54BC6">
        <w:rPr>
          <w:rFonts w:ascii="Times New Roman" w:hAnsi="Times New Roman" w:cs="Times New Roman"/>
        </w:rPr>
        <w:t xml:space="preserve">y, a településképi követelményeknek való megfelelést igazoló építészeti-műszaki tervet és leírást, </w:t>
      </w:r>
      <w:r w:rsidRPr="00B54BC6">
        <w:rPr>
          <w:rFonts w:ascii="Times New Roman" w:hAnsi="Times New Roman" w:cs="Times New Roman"/>
          <w:spacing w:val="-1"/>
        </w:rPr>
        <w:t>é</w:t>
      </w:r>
      <w:r w:rsidRPr="00B54BC6">
        <w:rPr>
          <w:rFonts w:ascii="Times New Roman" w:hAnsi="Times New Roman" w:cs="Times New Roman"/>
        </w:rPr>
        <w:t xml:space="preserve">s az ugyanezt </w:t>
      </w:r>
      <w:proofErr w:type="spellStart"/>
      <w:r w:rsidRPr="00B54BC6">
        <w:rPr>
          <w:rFonts w:ascii="Times New Roman" w:hAnsi="Times New Roman" w:cs="Times New Roman"/>
        </w:rPr>
        <w:t>pdf</w:t>
      </w:r>
      <w:proofErr w:type="spellEnd"/>
      <w:r w:rsidRPr="00B54BC6">
        <w:rPr>
          <w:rFonts w:ascii="Times New Roman" w:hAnsi="Times New Roman" w:cs="Times New Roman"/>
        </w:rPr>
        <w:t xml:space="preserve"> formátumban ta</w:t>
      </w:r>
      <w:r w:rsidRPr="00B54BC6">
        <w:rPr>
          <w:rFonts w:ascii="Times New Roman" w:hAnsi="Times New Roman" w:cs="Times New Roman"/>
          <w:spacing w:val="-1"/>
        </w:rPr>
        <w:t>r</w:t>
      </w:r>
      <w:r w:rsidRPr="00B54BC6">
        <w:rPr>
          <w:rFonts w:ascii="Times New Roman" w:hAnsi="Times New Roman" w:cs="Times New Roman"/>
        </w:rPr>
        <w:t>talma</w:t>
      </w:r>
      <w:r w:rsidRPr="00B54BC6">
        <w:rPr>
          <w:rFonts w:ascii="Times New Roman" w:hAnsi="Times New Roman" w:cs="Times New Roman"/>
          <w:spacing w:val="1"/>
        </w:rPr>
        <w:t>z</w:t>
      </w:r>
      <w:r w:rsidRPr="00B54BC6">
        <w:rPr>
          <w:rFonts w:ascii="Times New Roman" w:hAnsi="Times New Roman" w:cs="Times New Roman"/>
        </w:rPr>
        <w:t>ó di</w:t>
      </w:r>
      <w:r w:rsidRPr="00B54BC6">
        <w:rPr>
          <w:rFonts w:ascii="Times New Roman" w:hAnsi="Times New Roman" w:cs="Times New Roman"/>
          <w:spacing w:val="-2"/>
        </w:rPr>
        <w:t>g</w:t>
      </w:r>
      <w:r w:rsidRPr="00B54BC6">
        <w:rPr>
          <w:rFonts w:ascii="Times New Roman" w:hAnsi="Times New Roman" w:cs="Times New Roman"/>
        </w:rPr>
        <w:t>i</w:t>
      </w:r>
      <w:r w:rsidRPr="00B54BC6">
        <w:rPr>
          <w:rFonts w:ascii="Times New Roman" w:hAnsi="Times New Roman" w:cs="Times New Roman"/>
          <w:spacing w:val="1"/>
        </w:rPr>
        <w:t>t</w:t>
      </w:r>
      <w:r w:rsidRPr="00B54BC6">
        <w:rPr>
          <w:rFonts w:ascii="Times New Roman" w:hAnsi="Times New Roman" w:cs="Times New Roman"/>
          <w:spacing w:val="-1"/>
        </w:rPr>
        <w:t>á</w:t>
      </w:r>
      <w:r w:rsidRPr="00B54BC6">
        <w:rPr>
          <w:rFonts w:ascii="Times New Roman" w:hAnsi="Times New Roman" w:cs="Times New Roman"/>
        </w:rPr>
        <w:t>l</w:t>
      </w:r>
      <w:r w:rsidRPr="00B54BC6">
        <w:rPr>
          <w:rFonts w:ascii="Times New Roman" w:hAnsi="Times New Roman" w:cs="Times New Roman"/>
          <w:spacing w:val="1"/>
        </w:rPr>
        <w:t>i</w:t>
      </w:r>
      <w:r w:rsidRPr="00B54BC6">
        <w:rPr>
          <w:rFonts w:ascii="Times New Roman" w:hAnsi="Times New Roman" w:cs="Times New Roman"/>
        </w:rPr>
        <w:t xml:space="preserve">s </w:t>
      </w:r>
      <w:r w:rsidRPr="00B54BC6">
        <w:rPr>
          <w:rFonts w:ascii="Times New Roman" w:hAnsi="Times New Roman" w:cs="Times New Roman"/>
          <w:spacing w:val="-1"/>
        </w:rPr>
        <w:t>a</w:t>
      </w:r>
      <w:r w:rsidRPr="00B54BC6">
        <w:rPr>
          <w:rFonts w:ascii="Times New Roman" w:hAnsi="Times New Roman" w:cs="Times New Roman"/>
        </w:rPr>
        <w:t>d</w:t>
      </w:r>
      <w:r w:rsidRPr="00B54BC6">
        <w:rPr>
          <w:rFonts w:ascii="Times New Roman" w:hAnsi="Times New Roman" w:cs="Times New Roman"/>
          <w:spacing w:val="-1"/>
        </w:rPr>
        <w:t>a</w:t>
      </w:r>
      <w:r w:rsidRPr="00B54BC6">
        <w:rPr>
          <w:rFonts w:ascii="Times New Roman" w:hAnsi="Times New Roman" w:cs="Times New Roman"/>
        </w:rPr>
        <w:t>thordo</w:t>
      </w:r>
      <w:r w:rsidRPr="00B54BC6">
        <w:rPr>
          <w:rFonts w:ascii="Times New Roman" w:hAnsi="Times New Roman" w:cs="Times New Roman"/>
          <w:spacing w:val="1"/>
        </w:rPr>
        <w:t>z</w:t>
      </w:r>
      <w:r w:rsidRPr="00B54BC6">
        <w:rPr>
          <w:rFonts w:ascii="Times New Roman" w:hAnsi="Times New Roman" w:cs="Times New Roman"/>
        </w:rPr>
        <w:t>ót kell mellékelni.</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44"/>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 xml:space="preserve">Az elektronikusan benyújtott kérelemhez a településképi követelményeknek való megfelelést igazoló építészeti-műszaki tervet és leírást kell </w:t>
      </w:r>
      <w:r w:rsidRPr="00B54BC6">
        <w:rPr>
          <w:rFonts w:ascii="Times New Roman" w:hAnsi="Times New Roman" w:cs="Times New Roman"/>
          <w:spacing w:val="1"/>
        </w:rPr>
        <w:t>m</w:t>
      </w:r>
      <w:r w:rsidRPr="00B54BC6">
        <w:rPr>
          <w:rFonts w:ascii="Times New Roman" w:hAnsi="Times New Roman" w:cs="Times New Roman"/>
          <w:spacing w:val="-1"/>
        </w:rPr>
        <w:t>e</w:t>
      </w:r>
      <w:r w:rsidRPr="00B54BC6">
        <w:rPr>
          <w:rFonts w:ascii="Times New Roman" w:hAnsi="Times New Roman" w:cs="Times New Roman"/>
          <w:spacing w:val="3"/>
        </w:rPr>
        <w:t>l</w:t>
      </w:r>
      <w:r w:rsidRPr="00B54BC6">
        <w:rPr>
          <w:rFonts w:ascii="Times New Roman" w:hAnsi="Times New Roman" w:cs="Times New Roman"/>
        </w:rPr>
        <w:t>lék</w:t>
      </w:r>
      <w:r w:rsidRPr="00B54BC6">
        <w:rPr>
          <w:rFonts w:ascii="Times New Roman" w:hAnsi="Times New Roman" w:cs="Times New Roman"/>
          <w:spacing w:val="-1"/>
        </w:rPr>
        <w:t>e</w:t>
      </w:r>
      <w:r w:rsidRPr="00B54BC6">
        <w:rPr>
          <w:rFonts w:ascii="Times New Roman" w:hAnsi="Times New Roman" w:cs="Times New Roman"/>
        </w:rPr>
        <w:t>ln</w:t>
      </w:r>
      <w:r w:rsidRPr="00B54BC6">
        <w:rPr>
          <w:rFonts w:ascii="Times New Roman" w:hAnsi="Times New Roman" w:cs="Times New Roman"/>
          <w:spacing w:val="1"/>
        </w:rPr>
        <w:t xml:space="preserve">i </w:t>
      </w:r>
      <w:proofErr w:type="spellStart"/>
      <w:r w:rsidRPr="00B54BC6">
        <w:rPr>
          <w:rFonts w:ascii="Times New Roman" w:hAnsi="Times New Roman" w:cs="Times New Roman"/>
        </w:rPr>
        <w:t>pdf</w:t>
      </w:r>
      <w:proofErr w:type="spellEnd"/>
      <w:r w:rsidRPr="00B54BC6">
        <w:rPr>
          <w:rFonts w:ascii="Times New Roman" w:hAnsi="Times New Roman" w:cs="Times New Roman"/>
        </w:rPr>
        <w:t xml:space="preserve"> formátumban.</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CD59F2">
      <w:pPr>
        <w:shd w:val="clear" w:color="auto" w:fill="FFFFFF"/>
        <w:spacing w:after="0" w:line="240" w:lineRule="auto"/>
        <w:jc w:val="both"/>
        <w:rPr>
          <w:rFonts w:ascii="Times New Roman" w:hAnsi="Times New Roman" w:cs="Times New Roman"/>
          <w:b/>
          <w:bCs/>
        </w:rPr>
      </w:pPr>
      <w:r w:rsidRPr="00B54BC6">
        <w:rPr>
          <w:rFonts w:ascii="Times New Roman" w:hAnsi="Times New Roman" w:cs="Times New Roman"/>
          <w:b/>
          <w:bCs/>
        </w:rPr>
        <w:t>36.§</w:t>
      </w:r>
    </w:p>
    <w:p w:rsidR="00CD59F2" w:rsidRPr="00B54BC6" w:rsidRDefault="00CD59F2" w:rsidP="00CD59F2">
      <w:pPr>
        <w:shd w:val="clear" w:color="auto" w:fill="FFFFFF"/>
        <w:spacing w:after="0" w:line="240" w:lineRule="auto"/>
        <w:jc w:val="both"/>
        <w:rPr>
          <w:rFonts w:ascii="Times New Roman" w:hAnsi="Times New Roman" w:cs="Times New Roman"/>
        </w:rPr>
      </w:pPr>
      <w:r w:rsidRPr="00B54BC6">
        <w:rPr>
          <w:rFonts w:ascii="Times New Roman" w:eastAsia="Times New Roman" w:hAnsi="Times New Roman" w:cs="Times New Roman"/>
        </w:rPr>
        <w:t xml:space="preserve">A Polgármester a Főépítész szakmai állásfoglalásának figyelembe vételével </w:t>
      </w:r>
      <w:r w:rsidRPr="00B54BC6">
        <w:rPr>
          <w:rFonts w:ascii="Times New Roman" w:hAnsi="Times New Roman" w:cs="Times New Roman"/>
        </w:rPr>
        <w:t>a bejelentést követő 15 napon belül hatósági határozatban</w:t>
      </w: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p>
    <w:p w:rsidR="00CD59F2" w:rsidRPr="00B54BC6" w:rsidRDefault="00CD59F2" w:rsidP="00687213">
      <w:pPr>
        <w:pStyle w:val="Listaszerbekezds"/>
        <w:numPr>
          <w:ilvl w:val="0"/>
          <w:numId w:val="8"/>
        </w:numPr>
        <w:shd w:val="clear" w:color="auto" w:fill="FFFFFF"/>
        <w:spacing w:after="0" w:line="240" w:lineRule="auto"/>
        <w:ind w:left="709" w:hanging="425"/>
        <w:jc w:val="both"/>
        <w:rPr>
          <w:rFonts w:ascii="Times New Roman" w:hAnsi="Times New Roman" w:cs="Times New Roman"/>
        </w:rPr>
      </w:pPr>
      <w:r w:rsidRPr="00B54BC6">
        <w:rPr>
          <w:rFonts w:ascii="Times New Roman" w:hAnsi="Times New Roman" w:cs="Times New Roman"/>
        </w:rPr>
        <w:t xml:space="preserve">a tervezett építési tevékenységet, reklám és reklámhordozó, információs célú berendezés, tájékoztatási eszköz elhelyezést - feltétel meghatározásával vagy </w:t>
      </w:r>
      <w:proofErr w:type="gramStart"/>
      <w:r w:rsidRPr="00B54BC6">
        <w:rPr>
          <w:rFonts w:ascii="Times New Roman" w:hAnsi="Times New Roman" w:cs="Times New Roman"/>
        </w:rPr>
        <w:t>anélkül</w:t>
      </w:r>
      <w:proofErr w:type="gramEnd"/>
      <w:r w:rsidRPr="00B54BC6">
        <w:rPr>
          <w:rFonts w:ascii="Times New Roman" w:hAnsi="Times New Roman" w:cs="Times New Roman"/>
        </w:rPr>
        <w:t xml:space="preserve"> - tudomásul veszi, ha a bejelentés</w:t>
      </w:r>
    </w:p>
    <w:p w:rsidR="00CD59F2" w:rsidRPr="00B54BC6" w:rsidRDefault="00CD59F2" w:rsidP="00687213">
      <w:pPr>
        <w:pStyle w:val="Listaszerbekezds"/>
        <w:numPr>
          <w:ilvl w:val="0"/>
          <w:numId w:val="109"/>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megfelel a 35.§ (5) és (6) bekezdésben meghatározott követelményeknek, és</w:t>
      </w:r>
    </w:p>
    <w:p w:rsidR="00CD59F2" w:rsidRPr="00B54BC6" w:rsidRDefault="00CD59F2" w:rsidP="00687213">
      <w:pPr>
        <w:pStyle w:val="Listaszerbekezds"/>
        <w:numPr>
          <w:ilvl w:val="0"/>
          <w:numId w:val="109"/>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 xml:space="preserve">a tervezett építési tevékenység illeszkedik a településképbe és megfelel a településképi követelményeknek, </w:t>
      </w:r>
    </w:p>
    <w:p w:rsidR="00CD59F2" w:rsidRPr="00B54BC6" w:rsidRDefault="00CD59F2" w:rsidP="00687213">
      <w:pPr>
        <w:pStyle w:val="Listaszerbekezds"/>
        <w:numPr>
          <w:ilvl w:val="0"/>
          <w:numId w:val="109"/>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a tervezett reklám és reklámhordozó, információs célú berendezés, tájékoztatási eszköz elhelyezése illeszkedik a településképbe, megfelel a településképi követelményeknek, valamint a reklám-elhelyezési rendeletben foglalt elhelyezési követelményeknek,</w:t>
      </w:r>
    </w:p>
    <w:p w:rsidR="00CD59F2" w:rsidRPr="00B54BC6" w:rsidRDefault="00CD59F2" w:rsidP="00687213">
      <w:pPr>
        <w:pStyle w:val="Listaszerbekezds"/>
        <w:numPr>
          <w:ilvl w:val="0"/>
          <w:numId w:val="8"/>
        </w:numPr>
        <w:shd w:val="clear" w:color="auto" w:fill="FFFFFF"/>
        <w:spacing w:after="0" w:line="240" w:lineRule="auto"/>
        <w:ind w:left="709" w:hanging="425"/>
        <w:jc w:val="both"/>
        <w:rPr>
          <w:rFonts w:ascii="Times New Roman" w:hAnsi="Times New Roman" w:cs="Times New Roman"/>
        </w:rPr>
      </w:pPr>
      <w:r w:rsidRPr="00B54BC6">
        <w:rPr>
          <w:rFonts w:ascii="Times New Roman" w:hAnsi="Times New Roman" w:cs="Times New Roman"/>
        </w:rPr>
        <w:t>megtiltja a tervezett építési tevékenységet, információs célú berendezés, tájékoztatási eszköz elhelyezését, és - a megtiltás indokainak ismertetése mellett - figyelmezteti a bejelentőt a tevékenység bejelentés nélküli elkezdésének és folytatásának jogkövetkezményeire, ha a bejelentés</w:t>
      </w:r>
    </w:p>
    <w:p w:rsidR="00CD59F2" w:rsidRPr="00B54BC6" w:rsidRDefault="00CD59F2" w:rsidP="00687213">
      <w:pPr>
        <w:pStyle w:val="Listaszerbekezds"/>
        <w:numPr>
          <w:ilvl w:val="0"/>
          <w:numId w:val="108"/>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nem felel meg a 35.§ (5) és (6) bekezdésében meghatározott követelményeknek, vagy</w:t>
      </w:r>
    </w:p>
    <w:p w:rsidR="00CD59F2" w:rsidRPr="00B54BC6" w:rsidRDefault="00CD59F2" w:rsidP="00687213">
      <w:pPr>
        <w:pStyle w:val="Listaszerbekezds"/>
        <w:numPr>
          <w:ilvl w:val="0"/>
          <w:numId w:val="108"/>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a tervezett építési tevékenység nem illeszkedik a településképbe, vagy nem felel meg a településképi követelménynek,</w:t>
      </w:r>
    </w:p>
    <w:p w:rsidR="00CD59F2" w:rsidRPr="00B54BC6" w:rsidRDefault="00CD59F2" w:rsidP="00687213">
      <w:pPr>
        <w:pStyle w:val="Listaszerbekezds"/>
        <w:numPr>
          <w:ilvl w:val="0"/>
          <w:numId w:val="108"/>
        </w:num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t xml:space="preserve">reklám és reklámhordozó, információs célú berendezés, tájékoztatási eszköz elhelyezése esetén nem illeszkedik a településképbe, nem </w:t>
      </w:r>
      <w:proofErr w:type="gramStart"/>
      <w:r w:rsidRPr="00B54BC6">
        <w:rPr>
          <w:rFonts w:ascii="Times New Roman" w:hAnsi="Times New Roman" w:cs="Times New Roman"/>
        </w:rPr>
        <w:t>felel</w:t>
      </w:r>
      <w:proofErr w:type="gramEnd"/>
      <w:r w:rsidRPr="00B54BC6">
        <w:rPr>
          <w:rFonts w:ascii="Times New Roman" w:hAnsi="Times New Roman" w:cs="Times New Roman"/>
        </w:rPr>
        <w:t xml:space="preserve"> meg a településképi követelménynek vagy nem felel meg a reklám-elhelyezési rendeletben foglalt elhelyezési követelményeknek.</w:t>
      </w:r>
    </w:p>
    <w:p w:rsidR="00CD59F2" w:rsidRPr="00B54BC6" w:rsidRDefault="00CD59F2" w:rsidP="00CD59F2">
      <w:pPr>
        <w:shd w:val="clear" w:color="auto" w:fill="FFFFFF"/>
        <w:spacing w:after="0" w:line="240" w:lineRule="auto"/>
        <w:jc w:val="both"/>
        <w:rPr>
          <w:rFonts w:ascii="Times New Roman" w:hAnsi="Times New Roman" w:cs="Times New Roman"/>
          <w:b/>
          <w:bCs/>
        </w:rPr>
      </w:pPr>
    </w:p>
    <w:p w:rsidR="00CD59F2" w:rsidRPr="00B54BC6" w:rsidRDefault="00CD59F2" w:rsidP="00CD59F2">
      <w:pPr>
        <w:shd w:val="clear" w:color="auto" w:fill="FFFFFF"/>
        <w:spacing w:after="0" w:line="240" w:lineRule="auto"/>
        <w:jc w:val="both"/>
        <w:rPr>
          <w:rFonts w:ascii="Times New Roman" w:hAnsi="Times New Roman" w:cs="Times New Roman"/>
          <w:b/>
          <w:bCs/>
        </w:rPr>
      </w:pPr>
      <w:r w:rsidRPr="00B54BC6">
        <w:rPr>
          <w:rFonts w:ascii="Times New Roman" w:hAnsi="Times New Roman" w:cs="Times New Roman"/>
          <w:b/>
          <w:bCs/>
        </w:rPr>
        <w:t>37.§</w:t>
      </w:r>
    </w:p>
    <w:p w:rsidR="00CD59F2" w:rsidRPr="00B54BC6" w:rsidRDefault="00CD59F2" w:rsidP="00CD59F2">
      <w:pPr>
        <w:shd w:val="clear" w:color="auto" w:fill="FFFFFF"/>
        <w:spacing w:after="0" w:line="240" w:lineRule="auto"/>
        <w:jc w:val="both"/>
        <w:rPr>
          <w:rFonts w:ascii="Times New Roman" w:hAnsi="Times New Roman" w:cs="Times New Roman"/>
        </w:rPr>
      </w:pPr>
      <w:r w:rsidRPr="00B54BC6">
        <w:rPr>
          <w:rFonts w:ascii="Times New Roman" w:hAnsi="Times New Roman" w:cs="Times New Roman"/>
        </w:rPr>
        <w:lastRenderedPageBreak/>
        <w:t>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10"/>
        </w:numPr>
        <w:shd w:val="clear" w:color="auto" w:fill="FFFFFF"/>
        <w:spacing w:after="0" w:line="240" w:lineRule="auto"/>
        <w:ind w:left="709" w:hanging="425"/>
        <w:jc w:val="both"/>
        <w:rPr>
          <w:rFonts w:ascii="Times New Roman" w:hAnsi="Times New Roman" w:cs="Times New Roman"/>
        </w:rPr>
      </w:pPr>
      <w:r w:rsidRPr="00B54BC6">
        <w:rPr>
          <w:rFonts w:ascii="Times New Roman" w:hAnsi="Times New Roman" w:cs="Times New Roman"/>
        </w:rPr>
        <w:t>a 38.§ szerint jár el, vagy</w:t>
      </w:r>
    </w:p>
    <w:p w:rsidR="00CD59F2" w:rsidRPr="00B54BC6" w:rsidRDefault="00CD59F2" w:rsidP="00687213">
      <w:pPr>
        <w:pStyle w:val="Listaszerbekezds"/>
        <w:numPr>
          <w:ilvl w:val="0"/>
          <w:numId w:val="10"/>
        </w:numPr>
        <w:shd w:val="clear" w:color="auto" w:fill="FFFFFF"/>
        <w:spacing w:after="0" w:line="240" w:lineRule="auto"/>
        <w:ind w:left="709" w:hanging="425"/>
        <w:jc w:val="both"/>
        <w:rPr>
          <w:rFonts w:ascii="Times New Roman" w:hAnsi="Times New Roman" w:cs="Times New Roman"/>
        </w:rPr>
      </w:pPr>
      <w:r w:rsidRPr="00B54BC6">
        <w:rPr>
          <w:rFonts w:ascii="Times New Roman" w:hAnsi="Times New Roman" w:cs="Times New Roman"/>
        </w:rPr>
        <w:t>reklám és reklámhordozó, információs célú berendezés, tájékoztatási eszköz elhelyezése esetén 15 napon belül értesíti a megyei kormányhivatalt.</w:t>
      </w:r>
    </w:p>
    <w:p w:rsidR="00CD59F2" w:rsidRPr="00B54BC6" w:rsidRDefault="00CD59F2" w:rsidP="00CD59F2">
      <w:pPr>
        <w:tabs>
          <w:tab w:val="left" w:pos="5023"/>
        </w:tabs>
        <w:spacing w:after="0" w:line="240" w:lineRule="auto"/>
        <w:jc w:val="center"/>
        <w:rPr>
          <w:rFonts w:ascii="Times New Roman" w:hAnsi="Times New Roman" w:cs="Times New Roman"/>
          <w:b/>
          <w:i/>
        </w:rPr>
      </w:pP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VIII. FEJEZET</w:t>
      </w:r>
    </w:p>
    <w:p w:rsidR="00CD59F2" w:rsidRPr="00B54BC6" w:rsidRDefault="00CD59F2" w:rsidP="00CD59F2">
      <w:pPr>
        <w:tabs>
          <w:tab w:val="left" w:pos="5023"/>
        </w:tabs>
        <w:spacing w:after="0" w:line="240" w:lineRule="auto"/>
        <w:jc w:val="center"/>
        <w:rPr>
          <w:rFonts w:ascii="Times New Roman" w:hAnsi="Times New Roman" w:cs="Times New Roman"/>
          <w:b/>
          <w:i/>
        </w:rPr>
      </w:pPr>
      <w:r w:rsidRPr="00B54BC6">
        <w:rPr>
          <w:rFonts w:ascii="Times New Roman" w:hAnsi="Times New Roman" w:cs="Times New Roman"/>
          <w:b/>
          <w:i/>
        </w:rPr>
        <w:t>TELEPÜLÉSKÉPI KÖTELEZÉS, TELEPÜLÉSKÉPI BÍRSÁG</w:t>
      </w:r>
    </w:p>
    <w:p w:rsidR="00CD59F2" w:rsidRPr="00B54BC6" w:rsidRDefault="00CD59F2" w:rsidP="00CD59F2">
      <w:pPr>
        <w:tabs>
          <w:tab w:val="left" w:pos="5023"/>
        </w:tabs>
        <w:spacing w:after="0" w:line="240" w:lineRule="auto"/>
        <w:jc w:val="center"/>
        <w:rPr>
          <w:rFonts w:ascii="Times New Roman" w:hAnsi="Times New Roman" w:cs="Times New Roman"/>
          <w:b/>
          <w:i/>
        </w:rPr>
      </w:pP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r w:rsidRPr="00B54BC6">
        <w:rPr>
          <w:rFonts w:ascii="Times New Roman" w:hAnsi="Times New Roman" w:cs="Times New Roman"/>
          <w:b/>
        </w:rPr>
        <w:t>15. Rendelkezés a településképi kötelezésről</w:t>
      </w:r>
    </w:p>
    <w:p w:rsidR="00CD59F2" w:rsidRPr="00B54BC6" w:rsidRDefault="00CD59F2" w:rsidP="00CD59F2">
      <w:pPr>
        <w:tabs>
          <w:tab w:val="left" w:pos="5023"/>
        </w:tabs>
        <w:spacing w:after="0" w:line="240" w:lineRule="auto"/>
        <w:jc w:val="both"/>
        <w:rPr>
          <w:rFonts w:ascii="Times New Roman" w:hAnsi="Times New Roman" w:cs="Times New Roman"/>
        </w:rPr>
      </w:pPr>
    </w:p>
    <w:p w:rsidR="00CD59F2" w:rsidRPr="00B54BC6" w:rsidRDefault="00CD59F2" w:rsidP="00CD59F2">
      <w:pPr>
        <w:tabs>
          <w:tab w:val="left" w:pos="5023"/>
        </w:tabs>
        <w:spacing w:after="0" w:line="240" w:lineRule="auto"/>
        <w:jc w:val="both"/>
        <w:rPr>
          <w:rFonts w:ascii="Times New Roman" w:hAnsi="Times New Roman" w:cs="Times New Roman"/>
          <w:b/>
          <w:bCs/>
          <w:shd w:val="clear" w:color="auto" w:fill="FFFFFF"/>
        </w:rPr>
      </w:pPr>
      <w:r w:rsidRPr="00B54BC6">
        <w:rPr>
          <w:rFonts w:ascii="Times New Roman" w:hAnsi="Times New Roman" w:cs="Times New Roman"/>
          <w:b/>
          <w:bCs/>
          <w:shd w:val="clear" w:color="auto" w:fill="FFFFFF"/>
        </w:rPr>
        <w:t>38.§</w:t>
      </w:r>
    </w:p>
    <w:p w:rsidR="00CD59F2" w:rsidRPr="00B54BC6" w:rsidRDefault="00CD59F2" w:rsidP="00687213">
      <w:pPr>
        <w:pStyle w:val="Listaszerbekezds"/>
        <w:numPr>
          <w:ilvl w:val="0"/>
          <w:numId w:val="9"/>
        </w:numPr>
        <w:tabs>
          <w:tab w:val="left" w:pos="5023"/>
        </w:tabs>
        <w:spacing w:after="0" w:line="240" w:lineRule="auto"/>
        <w:ind w:left="360"/>
        <w:jc w:val="both"/>
        <w:rPr>
          <w:rFonts w:ascii="Times New Roman" w:hAnsi="Times New Roman" w:cs="Times New Roman"/>
        </w:rPr>
      </w:pPr>
      <w:r w:rsidRPr="00B54BC6">
        <w:rPr>
          <w:rFonts w:ascii="Times New Roman" w:hAnsi="Times New Roman" w:cs="Times New Roman"/>
        </w:rPr>
        <w:t>A Polgá</w:t>
      </w:r>
      <w:r w:rsidRPr="00B54BC6">
        <w:rPr>
          <w:rFonts w:ascii="Times New Roman" w:hAnsi="Times New Roman" w:cs="Times New Roman"/>
          <w:spacing w:val="-1"/>
        </w:rPr>
        <w:t>r</w:t>
      </w:r>
      <w:r w:rsidRPr="00B54BC6">
        <w:rPr>
          <w:rFonts w:ascii="Times New Roman" w:hAnsi="Times New Roman" w:cs="Times New Roman"/>
        </w:rPr>
        <w:t>mest</w:t>
      </w:r>
      <w:r w:rsidRPr="00B54BC6">
        <w:rPr>
          <w:rFonts w:ascii="Times New Roman" w:hAnsi="Times New Roman" w:cs="Times New Roman"/>
          <w:spacing w:val="1"/>
        </w:rPr>
        <w:t>e</w:t>
      </w:r>
      <w:r w:rsidRPr="00B54BC6">
        <w:rPr>
          <w:rFonts w:ascii="Times New Roman" w:hAnsi="Times New Roman" w:cs="Times New Roman"/>
        </w:rPr>
        <w:t>r tel</w:t>
      </w:r>
      <w:r w:rsidRPr="00B54BC6">
        <w:rPr>
          <w:rFonts w:ascii="Times New Roman" w:hAnsi="Times New Roman" w:cs="Times New Roman"/>
          <w:spacing w:val="-1"/>
        </w:rPr>
        <w:t>e</w:t>
      </w:r>
      <w:r w:rsidRPr="00B54BC6">
        <w:rPr>
          <w:rFonts w:ascii="Times New Roman" w:hAnsi="Times New Roman" w:cs="Times New Roman"/>
        </w:rPr>
        <w:t>p</w:t>
      </w:r>
      <w:r w:rsidRPr="00B54BC6">
        <w:rPr>
          <w:rFonts w:ascii="Times New Roman" w:hAnsi="Times New Roman" w:cs="Times New Roman"/>
          <w:spacing w:val="2"/>
        </w:rPr>
        <w:t>ü</w:t>
      </w:r>
      <w:r w:rsidRPr="00B54BC6">
        <w:rPr>
          <w:rFonts w:ascii="Times New Roman" w:hAnsi="Times New Roman" w:cs="Times New Roman"/>
        </w:rPr>
        <w:t>lésk</w:t>
      </w:r>
      <w:r w:rsidRPr="00B54BC6">
        <w:rPr>
          <w:rFonts w:ascii="Times New Roman" w:hAnsi="Times New Roman" w:cs="Times New Roman"/>
          <w:spacing w:val="-1"/>
        </w:rPr>
        <w:t>é</w:t>
      </w:r>
      <w:r w:rsidRPr="00B54BC6">
        <w:rPr>
          <w:rFonts w:ascii="Times New Roman" w:hAnsi="Times New Roman" w:cs="Times New Roman"/>
        </w:rPr>
        <w:t>pi kötel</w:t>
      </w:r>
      <w:r w:rsidRPr="00B54BC6">
        <w:rPr>
          <w:rFonts w:ascii="Times New Roman" w:hAnsi="Times New Roman" w:cs="Times New Roman"/>
          <w:spacing w:val="-1"/>
        </w:rPr>
        <w:t>e</w:t>
      </w:r>
      <w:r w:rsidRPr="00B54BC6">
        <w:rPr>
          <w:rFonts w:ascii="Times New Roman" w:hAnsi="Times New Roman" w:cs="Times New Roman"/>
          <w:spacing w:val="1"/>
        </w:rPr>
        <w:t>z</w:t>
      </w:r>
      <w:r w:rsidRPr="00B54BC6">
        <w:rPr>
          <w:rFonts w:ascii="Times New Roman" w:hAnsi="Times New Roman" w:cs="Times New Roman"/>
          <w:spacing w:val="-1"/>
        </w:rPr>
        <w:t>é</w:t>
      </w:r>
      <w:r w:rsidRPr="00B54BC6">
        <w:rPr>
          <w:rFonts w:ascii="Times New Roman" w:hAnsi="Times New Roman" w:cs="Times New Roman"/>
        </w:rPr>
        <w:t>s f</w:t>
      </w:r>
      <w:r w:rsidRPr="00B54BC6">
        <w:rPr>
          <w:rFonts w:ascii="Times New Roman" w:hAnsi="Times New Roman" w:cs="Times New Roman"/>
          <w:spacing w:val="1"/>
        </w:rPr>
        <w:t>o</w:t>
      </w:r>
      <w:r w:rsidRPr="00B54BC6">
        <w:rPr>
          <w:rFonts w:ascii="Times New Roman" w:hAnsi="Times New Roman" w:cs="Times New Roman"/>
        </w:rPr>
        <w:t>rm</w:t>
      </w:r>
      <w:r w:rsidRPr="00B54BC6">
        <w:rPr>
          <w:rFonts w:ascii="Times New Roman" w:hAnsi="Times New Roman" w:cs="Times New Roman"/>
          <w:spacing w:val="-1"/>
        </w:rPr>
        <w:t>á</w:t>
      </w:r>
      <w:r w:rsidRPr="00B54BC6">
        <w:rPr>
          <w:rFonts w:ascii="Times New Roman" w:hAnsi="Times New Roman" w:cs="Times New Roman"/>
        </w:rPr>
        <w:t>jáb</w:t>
      </w:r>
      <w:r w:rsidRPr="00B54BC6">
        <w:rPr>
          <w:rFonts w:ascii="Times New Roman" w:hAnsi="Times New Roman" w:cs="Times New Roman"/>
          <w:spacing w:val="-1"/>
        </w:rPr>
        <w:t>a</w:t>
      </w:r>
      <w:r w:rsidRPr="00B54BC6">
        <w:rPr>
          <w:rFonts w:ascii="Times New Roman" w:hAnsi="Times New Roman" w:cs="Times New Roman"/>
        </w:rPr>
        <w:t>n – önko</w:t>
      </w:r>
      <w:r w:rsidRPr="00B54BC6">
        <w:rPr>
          <w:rFonts w:ascii="Times New Roman" w:hAnsi="Times New Roman" w:cs="Times New Roman"/>
          <w:spacing w:val="-1"/>
        </w:rPr>
        <w:t>r</w:t>
      </w:r>
      <w:r w:rsidRPr="00B54BC6">
        <w:rPr>
          <w:rFonts w:ascii="Times New Roman" w:hAnsi="Times New Roman" w:cs="Times New Roman"/>
        </w:rPr>
        <w:t>má</w:t>
      </w:r>
      <w:r w:rsidRPr="00B54BC6">
        <w:rPr>
          <w:rFonts w:ascii="Times New Roman" w:hAnsi="Times New Roman" w:cs="Times New Roman"/>
          <w:spacing w:val="4"/>
        </w:rPr>
        <w:t>n</w:t>
      </w:r>
      <w:r w:rsidRPr="00B54BC6">
        <w:rPr>
          <w:rFonts w:ascii="Times New Roman" w:hAnsi="Times New Roman" w:cs="Times New Roman"/>
          <w:spacing w:val="-5"/>
        </w:rPr>
        <w:t>y</w:t>
      </w:r>
      <w:r w:rsidRPr="00B54BC6">
        <w:rPr>
          <w:rFonts w:ascii="Times New Roman" w:hAnsi="Times New Roman" w:cs="Times New Roman"/>
          <w:spacing w:val="1"/>
        </w:rPr>
        <w:t>za</w:t>
      </w:r>
      <w:r w:rsidRPr="00B54BC6">
        <w:rPr>
          <w:rFonts w:ascii="Times New Roman" w:hAnsi="Times New Roman" w:cs="Times New Roman"/>
        </w:rPr>
        <w:t>ti h</w:t>
      </w:r>
      <w:r w:rsidRPr="00B54BC6">
        <w:rPr>
          <w:rFonts w:ascii="Times New Roman" w:hAnsi="Times New Roman" w:cs="Times New Roman"/>
          <w:spacing w:val="-1"/>
        </w:rPr>
        <w:t>a</w:t>
      </w:r>
      <w:r w:rsidRPr="00B54BC6">
        <w:rPr>
          <w:rFonts w:ascii="Times New Roman" w:hAnsi="Times New Roman" w:cs="Times New Roman"/>
        </w:rPr>
        <w:t>tósági döntéss</w:t>
      </w:r>
      <w:r w:rsidRPr="00B54BC6">
        <w:rPr>
          <w:rFonts w:ascii="Times New Roman" w:hAnsi="Times New Roman" w:cs="Times New Roman"/>
          <w:spacing w:val="-1"/>
        </w:rPr>
        <w:t>e</w:t>
      </w:r>
      <w:r w:rsidRPr="00B54BC6">
        <w:rPr>
          <w:rFonts w:ascii="Times New Roman" w:hAnsi="Times New Roman" w:cs="Times New Roman"/>
        </w:rPr>
        <w:t xml:space="preserve">l – </w:t>
      </w:r>
      <w:r w:rsidRPr="00B54BC6">
        <w:rPr>
          <w:rFonts w:ascii="Times New Roman" w:hAnsi="Times New Roman" w:cs="Times New Roman"/>
          <w:spacing w:val="-1"/>
        </w:rPr>
        <w:t>a</w:t>
      </w:r>
      <w:r w:rsidRPr="00B54BC6">
        <w:rPr>
          <w:rFonts w:ascii="Times New Roman" w:hAnsi="Times New Roman" w:cs="Times New Roman"/>
        </w:rPr>
        <w:t>z ingatl</w:t>
      </w:r>
      <w:r w:rsidRPr="00B54BC6">
        <w:rPr>
          <w:rFonts w:ascii="Times New Roman" w:hAnsi="Times New Roman" w:cs="Times New Roman"/>
          <w:spacing w:val="2"/>
        </w:rPr>
        <w:t>a</w:t>
      </w:r>
      <w:r w:rsidRPr="00B54BC6">
        <w:rPr>
          <w:rFonts w:ascii="Times New Roman" w:hAnsi="Times New Roman" w:cs="Times New Roman"/>
        </w:rPr>
        <w:t>n tu</w:t>
      </w:r>
      <w:r w:rsidRPr="00B54BC6">
        <w:rPr>
          <w:rFonts w:ascii="Times New Roman" w:hAnsi="Times New Roman" w:cs="Times New Roman"/>
          <w:spacing w:val="1"/>
        </w:rPr>
        <w:t>l</w:t>
      </w:r>
      <w:r w:rsidRPr="00B54BC6">
        <w:rPr>
          <w:rFonts w:ascii="Times New Roman" w:hAnsi="Times New Roman" w:cs="Times New Roman"/>
          <w:spacing w:val="-1"/>
        </w:rPr>
        <w:t>a</w:t>
      </w:r>
      <w:r w:rsidRPr="00B54BC6">
        <w:rPr>
          <w:rFonts w:ascii="Times New Roman" w:hAnsi="Times New Roman" w:cs="Times New Roman"/>
        </w:rPr>
        <w:t>jdonos</w:t>
      </w:r>
      <w:r w:rsidRPr="00B54BC6">
        <w:rPr>
          <w:rFonts w:ascii="Times New Roman" w:hAnsi="Times New Roman" w:cs="Times New Roman"/>
          <w:spacing w:val="-1"/>
        </w:rPr>
        <w:t>á</w:t>
      </w:r>
      <w:r w:rsidRPr="00B54BC6">
        <w:rPr>
          <w:rFonts w:ascii="Times New Roman" w:hAnsi="Times New Roman" w:cs="Times New Roman"/>
        </w:rPr>
        <w:t>t az e r</w:t>
      </w:r>
      <w:r w:rsidRPr="00B54BC6">
        <w:rPr>
          <w:rFonts w:ascii="Times New Roman" w:hAnsi="Times New Roman" w:cs="Times New Roman"/>
          <w:spacing w:val="-2"/>
        </w:rPr>
        <w:t>e</w:t>
      </w:r>
      <w:r w:rsidRPr="00B54BC6">
        <w:rPr>
          <w:rFonts w:ascii="Times New Roman" w:hAnsi="Times New Roman" w:cs="Times New Roman"/>
        </w:rPr>
        <w:t>nd</w:t>
      </w:r>
      <w:r w:rsidRPr="00B54BC6">
        <w:rPr>
          <w:rFonts w:ascii="Times New Roman" w:hAnsi="Times New Roman" w:cs="Times New Roman"/>
          <w:spacing w:val="-1"/>
        </w:rPr>
        <w:t>e</w:t>
      </w:r>
      <w:r w:rsidRPr="00B54BC6">
        <w:rPr>
          <w:rFonts w:ascii="Times New Roman" w:hAnsi="Times New Roman" w:cs="Times New Roman"/>
        </w:rPr>
        <w:t>letb</w:t>
      </w:r>
      <w:r w:rsidRPr="00B54BC6">
        <w:rPr>
          <w:rFonts w:ascii="Times New Roman" w:hAnsi="Times New Roman" w:cs="Times New Roman"/>
          <w:spacing w:val="-1"/>
        </w:rPr>
        <w:t>e</w:t>
      </w:r>
      <w:r w:rsidRPr="00B54BC6">
        <w:rPr>
          <w:rFonts w:ascii="Times New Roman" w:hAnsi="Times New Roman" w:cs="Times New Roman"/>
        </w:rPr>
        <w:t>n m</w:t>
      </w:r>
      <w:r w:rsidRPr="00B54BC6">
        <w:rPr>
          <w:rFonts w:ascii="Times New Roman" w:hAnsi="Times New Roman" w:cs="Times New Roman"/>
          <w:spacing w:val="2"/>
        </w:rPr>
        <w:t>e</w:t>
      </w:r>
      <w:r w:rsidRPr="00B54BC6">
        <w:rPr>
          <w:rFonts w:ascii="Times New Roman" w:hAnsi="Times New Roman" w:cs="Times New Roman"/>
          <w:spacing w:val="-2"/>
        </w:rPr>
        <w:t>g</w:t>
      </w:r>
      <w:r w:rsidRPr="00B54BC6">
        <w:rPr>
          <w:rFonts w:ascii="Times New Roman" w:hAnsi="Times New Roman" w:cs="Times New Roman"/>
        </w:rPr>
        <w:t>f</w:t>
      </w:r>
      <w:r w:rsidRPr="00B54BC6">
        <w:rPr>
          <w:rFonts w:ascii="Times New Roman" w:hAnsi="Times New Roman" w:cs="Times New Roman"/>
          <w:spacing w:val="1"/>
        </w:rPr>
        <w:t>o</w:t>
      </w:r>
      <w:r w:rsidRPr="00B54BC6">
        <w:rPr>
          <w:rFonts w:ascii="Times New Roman" w:hAnsi="Times New Roman" w:cs="Times New Roman"/>
          <w:spacing w:val="-2"/>
        </w:rPr>
        <w:t>g</w:t>
      </w:r>
      <w:r w:rsidRPr="00B54BC6">
        <w:rPr>
          <w:rFonts w:ascii="Times New Roman" w:hAnsi="Times New Roman" w:cs="Times New Roman"/>
          <w:spacing w:val="-1"/>
        </w:rPr>
        <w:t>a</w:t>
      </w:r>
      <w:r w:rsidRPr="00B54BC6">
        <w:rPr>
          <w:rFonts w:ascii="Times New Roman" w:hAnsi="Times New Roman" w:cs="Times New Roman"/>
        </w:rPr>
        <w:t>l</w:t>
      </w:r>
      <w:r w:rsidRPr="00B54BC6">
        <w:rPr>
          <w:rFonts w:ascii="Times New Roman" w:hAnsi="Times New Roman" w:cs="Times New Roman"/>
          <w:spacing w:val="3"/>
        </w:rPr>
        <w:t>m</w:t>
      </w:r>
      <w:r w:rsidRPr="00B54BC6">
        <w:rPr>
          <w:rFonts w:ascii="Times New Roman" w:hAnsi="Times New Roman" w:cs="Times New Roman"/>
          <w:spacing w:val="-1"/>
        </w:rPr>
        <w:t>a</w:t>
      </w:r>
      <w:r w:rsidRPr="00B54BC6">
        <w:rPr>
          <w:rFonts w:ascii="Times New Roman" w:hAnsi="Times New Roman" w:cs="Times New Roman"/>
          <w:spacing w:val="1"/>
        </w:rPr>
        <w:t>z</w:t>
      </w:r>
      <w:r w:rsidRPr="00B54BC6">
        <w:rPr>
          <w:rFonts w:ascii="Times New Roman" w:hAnsi="Times New Roman" w:cs="Times New Roman"/>
        </w:rPr>
        <w:t>ott tel</w:t>
      </w:r>
      <w:r w:rsidRPr="00B54BC6">
        <w:rPr>
          <w:rFonts w:ascii="Times New Roman" w:hAnsi="Times New Roman" w:cs="Times New Roman"/>
          <w:spacing w:val="-1"/>
        </w:rPr>
        <w:t>e</w:t>
      </w:r>
      <w:r w:rsidRPr="00B54BC6">
        <w:rPr>
          <w:rFonts w:ascii="Times New Roman" w:hAnsi="Times New Roman" w:cs="Times New Roman"/>
        </w:rPr>
        <w:t>pülésk</w:t>
      </w:r>
      <w:r w:rsidRPr="00B54BC6">
        <w:rPr>
          <w:rFonts w:ascii="Times New Roman" w:hAnsi="Times New Roman" w:cs="Times New Roman"/>
          <w:spacing w:val="-1"/>
        </w:rPr>
        <w:t>é</w:t>
      </w:r>
      <w:r w:rsidRPr="00B54BC6">
        <w:rPr>
          <w:rFonts w:ascii="Times New Roman" w:hAnsi="Times New Roman" w:cs="Times New Roman"/>
        </w:rPr>
        <w:t>pi köv</w:t>
      </w:r>
      <w:r w:rsidRPr="00B54BC6">
        <w:rPr>
          <w:rFonts w:ascii="Times New Roman" w:hAnsi="Times New Roman" w:cs="Times New Roman"/>
          <w:spacing w:val="-1"/>
        </w:rPr>
        <w:t>e</w:t>
      </w:r>
      <w:r w:rsidRPr="00B54BC6">
        <w:rPr>
          <w:rFonts w:ascii="Times New Roman" w:hAnsi="Times New Roman" w:cs="Times New Roman"/>
        </w:rPr>
        <w:t>telmé</w:t>
      </w:r>
      <w:r w:rsidRPr="00B54BC6">
        <w:rPr>
          <w:rFonts w:ascii="Times New Roman" w:hAnsi="Times New Roman" w:cs="Times New Roman"/>
          <w:spacing w:val="4"/>
        </w:rPr>
        <w:t>n</w:t>
      </w:r>
      <w:r w:rsidRPr="00B54BC6">
        <w:rPr>
          <w:rFonts w:ascii="Times New Roman" w:hAnsi="Times New Roman" w:cs="Times New Roman"/>
          <w:spacing w:val="-5"/>
        </w:rPr>
        <w:t>y</w:t>
      </w:r>
      <w:r w:rsidRPr="00B54BC6">
        <w:rPr>
          <w:rFonts w:ascii="Times New Roman" w:hAnsi="Times New Roman" w:cs="Times New Roman"/>
          <w:spacing w:val="-1"/>
        </w:rPr>
        <w:t>e</w:t>
      </w:r>
      <w:r w:rsidRPr="00B54BC6">
        <w:rPr>
          <w:rFonts w:ascii="Times New Roman" w:hAnsi="Times New Roman" w:cs="Times New Roman"/>
        </w:rPr>
        <w:t xml:space="preserve">k </w:t>
      </w:r>
      <w:r w:rsidRPr="00B54BC6">
        <w:rPr>
          <w:rFonts w:ascii="Times New Roman" w:hAnsi="Times New Roman" w:cs="Times New Roman"/>
          <w:spacing w:val="2"/>
        </w:rPr>
        <w:t>b</w:t>
      </w:r>
      <w:r w:rsidRPr="00B54BC6">
        <w:rPr>
          <w:rFonts w:ascii="Times New Roman" w:hAnsi="Times New Roman" w:cs="Times New Roman"/>
        </w:rPr>
        <w:t>e n</w:t>
      </w:r>
      <w:r w:rsidRPr="00B54BC6">
        <w:rPr>
          <w:rFonts w:ascii="Times New Roman" w:hAnsi="Times New Roman" w:cs="Times New Roman"/>
          <w:spacing w:val="-1"/>
        </w:rPr>
        <w:t>e</w:t>
      </w:r>
      <w:r w:rsidRPr="00B54BC6">
        <w:rPr>
          <w:rFonts w:ascii="Times New Roman" w:hAnsi="Times New Roman" w:cs="Times New Roman"/>
        </w:rPr>
        <w:t>m ta</w:t>
      </w:r>
      <w:r w:rsidRPr="00B54BC6">
        <w:rPr>
          <w:rFonts w:ascii="Times New Roman" w:hAnsi="Times New Roman" w:cs="Times New Roman"/>
          <w:spacing w:val="-1"/>
        </w:rPr>
        <w:t>r</w:t>
      </w:r>
      <w:r w:rsidRPr="00B54BC6">
        <w:rPr>
          <w:rFonts w:ascii="Times New Roman" w:hAnsi="Times New Roman" w:cs="Times New Roman"/>
        </w:rPr>
        <w:t xml:space="preserve">tása esetén </w:t>
      </w:r>
      <w:r w:rsidRPr="00B54BC6">
        <w:rPr>
          <w:rFonts w:ascii="Times New Roman" w:hAnsi="Times New Roman" w:cs="Times New Roman"/>
          <w:spacing w:val="-1"/>
        </w:rPr>
        <w:t>a</w:t>
      </w:r>
      <w:r w:rsidRPr="00B54BC6">
        <w:rPr>
          <w:rFonts w:ascii="Times New Roman" w:hAnsi="Times New Roman" w:cs="Times New Roman"/>
        </w:rPr>
        <w:t xml:space="preserve">z </w:t>
      </w:r>
      <w:r w:rsidRPr="00B54BC6">
        <w:rPr>
          <w:rFonts w:ascii="Times New Roman" w:hAnsi="Times New Roman" w:cs="Times New Roman"/>
          <w:spacing w:val="-1"/>
        </w:rPr>
        <w:t>é</w:t>
      </w:r>
      <w:r w:rsidRPr="00B54BC6">
        <w:rPr>
          <w:rFonts w:ascii="Times New Roman" w:hAnsi="Times New Roman" w:cs="Times New Roman"/>
        </w:rPr>
        <w:t>pí</w:t>
      </w:r>
      <w:r w:rsidRPr="00B54BC6">
        <w:rPr>
          <w:rFonts w:ascii="Times New Roman" w:hAnsi="Times New Roman" w:cs="Times New Roman"/>
          <w:spacing w:val="1"/>
        </w:rPr>
        <w:t>t</w:t>
      </w:r>
      <w:r w:rsidRPr="00B54BC6">
        <w:rPr>
          <w:rFonts w:ascii="Times New Roman" w:hAnsi="Times New Roman" w:cs="Times New Roman"/>
        </w:rPr>
        <w:t>mé</w:t>
      </w:r>
      <w:r w:rsidRPr="00B54BC6">
        <w:rPr>
          <w:rFonts w:ascii="Times New Roman" w:hAnsi="Times New Roman" w:cs="Times New Roman"/>
          <w:spacing w:val="2"/>
        </w:rPr>
        <w:t>n</w:t>
      </w:r>
      <w:r w:rsidRPr="00B54BC6">
        <w:rPr>
          <w:rFonts w:ascii="Times New Roman" w:hAnsi="Times New Roman" w:cs="Times New Roman"/>
          <w:spacing w:val="-5"/>
        </w:rPr>
        <w:t>y</w:t>
      </w:r>
      <w:r w:rsidRPr="00B54BC6">
        <w:rPr>
          <w:rFonts w:ascii="Times New Roman" w:hAnsi="Times New Roman" w:cs="Times New Roman"/>
        </w:rPr>
        <w:t xml:space="preserve">, </w:t>
      </w:r>
      <w:r w:rsidRPr="00B54BC6">
        <w:rPr>
          <w:rFonts w:ascii="Times New Roman" w:hAnsi="Times New Roman" w:cs="Times New Roman"/>
          <w:spacing w:val="-1"/>
        </w:rPr>
        <w:t>é</w:t>
      </w:r>
      <w:r w:rsidRPr="00B54BC6">
        <w:rPr>
          <w:rFonts w:ascii="Times New Roman" w:hAnsi="Times New Roman" w:cs="Times New Roman"/>
        </w:rPr>
        <w:t>pí</w:t>
      </w:r>
      <w:r w:rsidRPr="00B54BC6">
        <w:rPr>
          <w:rFonts w:ascii="Times New Roman" w:hAnsi="Times New Roman" w:cs="Times New Roman"/>
          <w:spacing w:val="1"/>
        </w:rPr>
        <w:t>t</w:t>
      </w:r>
      <w:r w:rsidRPr="00B54BC6">
        <w:rPr>
          <w:rFonts w:ascii="Times New Roman" w:hAnsi="Times New Roman" w:cs="Times New Roman"/>
        </w:rPr>
        <w:t>mé</w:t>
      </w:r>
      <w:r w:rsidRPr="00B54BC6">
        <w:rPr>
          <w:rFonts w:ascii="Times New Roman" w:hAnsi="Times New Roman" w:cs="Times New Roman"/>
          <w:spacing w:val="4"/>
        </w:rPr>
        <w:t>n</w:t>
      </w:r>
      <w:r w:rsidRPr="00B54BC6">
        <w:rPr>
          <w:rFonts w:ascii="Times New Roman" w:hAnsi="Times New Roman" w:cs="Times New Roman"/>
          <w:spacing w:val="-5"/>
        </w:rPr>
        <w:t>y</w:t>
      </w:r>
      <w:r w:rsidRPr="00B54BC6">
        <w:rPr>
          <w:rFonts w:ascii="Times New Roman" w:hAnsi="Times New Roman" w:cs="Times New Roman"/>
          <w:spacing w:val="1"/>
        </w:rPr>
        <w:t>r</w:t>
      </w:r>
      <w:r w:rsidRPr="00B54BC6">
        <w:rPr>
          <w:rFonts w:ascii="Times New Roman" w:hAnsi="Times New Roman" w:cs="Times New Roman"/>
          <w:spacing w:val="-1"/>
        </w:rPr>
        <w:t>é</w:t>
      </w:r>
      <w:r w:rsidRPr="00B54BC6">
        <w:rPr>
          <w:rFonts w:ascii="Times New Roman" w:hAnsi="Times New Roman" w:cs="Times New Roman"/>
        </w:rPr>
        <w:t>sz helyrehozatalára</w:t>
      </w:r>
      <w:proofErr w:type="gramStart"/>
      <w:r w:rsidRPr="00B54BC6">
        <w:rPr>
          <w:rFonts w:ascii="Times New Roman" w:hAnsi="Times New Roman" w:cs="Times New Roman"/>
        </w:rPr>
        <w:t>,  f</w:t>
      </w:r>
      <w:r w:rsidRPr="00B54BC6">
        <w:rPr>
          <w:rFonts w:ascii="Times New Roman" w:hAnsi="Times New Roman" w:cs="Times New Roman"/>
          <w:spacing w:val="-2"/>
        </w:rPr>
        <w:t>e</w:t>
      </w:r>
      <w:r w:rsidRPr="00B54BC6">
        <w:rPr>
          <w:rFonts w:ascii="Times New Roman" w:hAnsi="Times New Roman" w:cs="Times New Roman"/>
        </w:rPr>
        <w:t>lú</w:t>
      </w:r>
      <w:r w:rsidRPr="00B54BC6">
        <w:rPr>
          <w:rFonts w:ascii="Times New Roman" w:hAnsi="Times New Roman" w:cs="Times New Roman"/>
          <w:spacing w:val="1"/>
        </w:rPr>
        <w:t>j</w:t>
      </w:r>
      <w:r w:rsidRPr="00B54BC6">
        <w:rPr>
          <w:rFonts w:ascii="Times New Roman" w:hAnsi="Times New Roman" w:cs="Times New Roman"/>
        </w:rPr>
        <w:t>í</w:t>
      </w:r>
      <w:r w:rsidRPr="00B54BC6">
        <w:rPr>
          <w:rFonts w:ascii="Times New Roman" w:hAnsi="Times New Roman" w:cs="Times New Roman"/>
          <w:spacing w:val="1"/>
        </w:rPr>
        <w:t>t</w:t>
      </w:r>
      <w:r w:rsidRPr="00B54BC6">
        <w:rPr>
          <w:rFonts w:ascii="Times New Roman" w:hAnsi="Times New Roman" w:cs="Times New Roman"/>
          <w:spacing w:val="-1"/>
        </w:rPr>
        <w:t>á</w:t>
      </w:r>
      <w:r w:rsidRPr="00B54BC6">
        <w:rPr>
          <w:rFonts w:ascii="Times New Roman" w:hAnsi="Times New Roman" w:cs="Times New Roman"/>
        </w:rPr>
        <w:t>s</w:t>
      </w:r>
      <w:r w:rsidRPr="00B54BC6">
        <w:rPr>
          <w:rFonts w:ascii="Times New Roman" w:hAnsi="Times New Roman" w:cs="Times New Roman"/>
          <w:spacing w:val="-1"/>
        </w:rPr>
        <w:t>á</w:t>
      </w:r>
      <w:r w:rsidRPr="00B54BC6">
        <w:rPr>
          <w:rFonts w:ascii="Times New Roman" w:hAnsi="Times New Roman" w:cs="Times New Roman"/>
        </w:rPr>
        <w:t>r</w:t>
      </w:r>
      <w:r w:rsidRPr="00B54BC6">
        <w:rPr>
          <w:rFonts w:ascii="Times New Roman" w:hAnsi="Times New Roman" w:cs="Times New Roman"/>
          <w:spacing w:val="-2"/>
        </w:rPr>
        <w:t>a</w:t>
      </w:r>
      <w:proofErr w:type="gramEnd"/>
      <w:r w:rsidRPr="00B54BC6">
        <w:rPr>
          <w:rFonts w:ascii="Times New Roman" w:hAnsi="Times New Roman" w:cs="Times New Roman"/>
        </w:rPr>
        <w:t xml:space="preserve">, </w:t>
      </w:r>
      <w:r w:rsidRPr="00B54BC6">
        <w:rPr>
          <w:rFonts w:ascii="Times New Roman" w:hAnsi="Times New Roman" w:cs="Times New Roman"/>
          <w:spacing w:val="-1"/>
        </w:rPr>
        <w:t>á</w:t>
      </w:r>
      <w:r w:rsidRPr="00B54BC6">
        <w:rPr>
          <w:rFonts w:ascii="Times New Roman" w:hAnsi="Times New Roman" w:cs="Times New Roman"/>
        </w:rPr>
        <w:t>tal</w:t>
      </w:r>
      <w:r w:rsidRPr="00B54BC6">
        <w:rPr>
          <w:rFonts w:ascii="Times New Roman" w:hAnsi="Times New Roman" w:cs="Times New Roman"/>
          <w:spacing w:val="-1"/>
        </w:rPr>
        <w:t>a</w:t>
      </w:r>
      <w:r w:rsidRPr="00B54BC6">
        <w:rPr>
          <w:rFonts w:ascii="Times New Roman" w:hAnsi="Times New Roman" w:cs="Times New Roman"/>
        </w:rPr>
        <w:t>kí</w:t>
      </w:r>
      <w:r w:rsidRPr="00B54BC6">
        <w:rPr>
          <w:rFonts w:ascii="Times New Roman" w:hAnsi="Times New Roman" w:cs="Times New Roman"/>
          <w:spacing w:val="1"/>
        </w:rPr>
        <w:t>t</w:t>
      </w:r>
      <w:r w:rsidRPr="00B54BC6">
        <w:rPr>
          <w:rFonts w:ascii="Times New Roman" w:hAnsi="Times New Roman" w:cs="Times New Roman"/>
          <w:spacing w:val="-1"/>
        </w:rPr>
        <w:t>á</w:t>
      </w:r>
      <w:r w:rsidRPr="00B54BC6">
        <w:rPr>
          <w:rFonts w:ascii="Times New Roman" w:hAnsi="Times New Roman" w:cs="Times New Roman"/>
        </w:rPr>
        <w:t>s</w:t>
      </w:r>
      <w:r w:rsidRPr="00B54BC6">
        <w:rPr>
          <w:rFonts w:ascii="Times New Roman" w:hAnsi="Times New Roman" w:cs="Times New Roman"/>
          <w:spacing w:val="1"/>
        </w:rPr>
        <w:t>á</w:t>
      </w:r>
      <w:r w:rsidRPr="00B54BC6">
        <w:rPr>
          <w:rFonts w:ascii="Times New Roman" w:hAnsi="Times New Roman" w:cs="Times New Roman"/>
        </w:rPr>
        <w:t>ra v</w:t>
      </w:r>
      <w:r w:rsidRPr="00B54BC6">
        <w:rPr>
          <w:rFonts w:ascii="Times New Roman" w:hAnsi="Times New Roman" w:cs="Times New Roman"/>
          <w:spacing w:val="-1"/>
        </w:rPr>
        <w:t>a</w:t>
      </w:r>
      <w:r w:rsidRPr="00B54BC6">
        <w:rPr>
          <w:rFonts w:ascii="Times New Roman" w:hAnsi="Times New Roman" w:cs="Times New Roman"/>
          <w:spacing w:val="2"/>
        </w:rPr>
        <w:t>g</w:t>
      </w:r>
      <w:r w:rsidRPr="00B54BC6">
        <w:rPr>
          <w:rFonts w:ascii="Times New Roman" w:hAnsi="Times New Roman" w:cs="Times New Roman"/>
        </w:rPr>
        <w:t xml:space="preserve">y </w:t>
      </w:r>
      <w:r w:rsidRPr="00B54BC6">
        <w:rPr>
          <w:rFonts w:ascii="Times New Roman" w:hAnsi="Times New Roman" w:cs="Times New Roman"/>
          <w:spacing w:val="-1"/>
        </w:rPr>
        <w:t>e</w:t>
      </w:r>
      <w:r w:rsidRPr="00B54BC6">
        <w:rPr>
          <w:rFonts w:ascii="Times New Roman" w:hAnsi="Times New Roman" w:cs="Times New Roman"/>
        </w:rPr>
        <w:t>lbon</w:t>
      </w:r>
      <w:r w:rsidRPr="00B54BC6">
        <w:rPr>
          <w:rFonts w:ascii="Times New Roman" w:hAnsi="Times New Roman" w:cs="Times New Roman"/>
          <w:spacing w:val="1"/>
        </w:rPr>
        <w:t>t</w:t>
      </w:r>
      <w:r w:rsidRPr="00B54BC6">
        <w:rPr>
          <w:rFonts w:ascii="Times New Roman" w:hAnsi="Times New Roman" w:cs="Times New Roman"/>
          <w:spacing w:val="-1"/>
        </w:rPr>
        <w:t>á</w:t>
      </w:r>
      <w:r w:rsidRPr="00B54BC6">
        <w:rPr>
          <w:rFonts w:ascii="Times New Roman" w:hAnsi="Times New Roman" w:cs="Times New Roman"/>
        </w:rPr>
        <w:t>s</w:t>
      </w:r>
      <w:r w:rsidRPr="00B54BC6">
        <w:rPr>
          <w:rFonts w:ascii="Times New Roman" w:hAnsi="Times New Roman" w:cs="Times New Roman"/>
          <w:spacing w:val="-1"/>
        </w:rPr>
        <w:t>á</w:t>
      </w:r>
      <w:r w:rsidRPr="00B54BC6">
        <w:rPr>
          <w:rFonts w:ascii="Times New Roman" w:hAnsi="Times New Roman" w:cs="Times New Roman"/>
          <w:spacing w:val="1"/>
        </w:rPr>
        <w:t>r</w:t>
      </w:r>
      <w:r w:rsidRPr="00B54BC6">
        <w:rPr>
          <w:rFonts w:ascii="Times New Roman" w:hAnsi="Times New Roman" w:cs="Times New Roman"/>
        </w:rPr>
        <w:t>a kötel</w:t>
      </w:r>
      <w:r w:rsidRPr="00B54BC6">
        <w:rPr>
          <w:rFonts w:ascii="Times New Roman" w:hAnsi="Times New Roman" w:cs="Times New Roman"/>
          <w:spacing w:val="-1"/>
        </w:rPr>
        <w:t>e</w:t>
      </w:r>
      <w:r w:rsidRPr="00B54BC6">
        <w:rPr>
          <w:rFonts w:ascii="Times New Roman" w:hAnsi="Times New Roman" w:cs="Times New Roman"/>
          <w:spacing w:val="4"/>
        </w:rPr>
        <w:t>z</w:t>
      </w:r>
      <w:r w:rsidRPr="00B54BC6">
        <w:rPr>
          <w:rFonts w:ascii="Times New Roman" w:hAnsi="Times New Roman" w:cs="Times New Roman"/>
        </w:rPr>
        <w:t>h</w:t>
      </w:r>
      <w:r w:rsidRPr="00B54BC6">
        <w:rPr>
          <w:rFonts w:ascii="Times New Roman" w:hAnsi="Times New Roman" w:cs="Times New Roman"/>
          <w:spacing w:val="-1"/>
        </w:rPr>
        <w:t>e</w:t>
      </w:r>
      <w:r w:rsidRPr="00B54BC6">
        <w:rPr>
          <w:rFonts w:ascii="Times New Roman" w:hAnsi="Times New Roman" w:cs="Times New Roman"/>
        </w:rPr>
        <w:t>t</w:t>
      </w:r>
      <w:r w:rsidRPr="00B54BC6">
        <w:rPr>
          <w:rFonts w:ascii="Times New Roman" w:hAnsi="Times New Roman" w:cs="Times New Roman"/>
          <w:spacing w:val="1"/>
        </w:rPr>
        <w:t>i</w:t>
      </w:r>
      <w:r w:rsidRPr="00B54BC6">
        <w:rPr>
          <w:rFonts w:ascii="Times New Roman" w:hAnsi="Times New Roman" w:cs="Times New Roman"/>
        </w:rPr>
        <w:t>.</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687213">
      <w:pPr>
        <w:pStyle w:val="Listaszerbekezds"/>
        <w:numPr>
          <w:ilvl w:val="0"/>
          <w:numId w:val="9"/>
        </w:numPr>
        <w:spacing w:after="0" w:line="240" w:lineRule="auto"/>
        <w:ind w:left="360"/>
        <w:jc w:val="both"/>
        <w:rPr>
          <w:rFonts w:ascii="Times New Roman" w:hAnsi="Times New Roman" w:cs="Times New Roman"/>
          <w:spacing w:val="-1"/>
        </w:rPr>
      </w:pPr>
      <w:r w:rsidRPr="00B54BC6">
        <w:rPr>
          <w:rFonts w:ascii="Times New Roman" w:hAnsi="Times New Roman" w:cs="Times New Roman"/>
        </w:rPr>
        <w:t>A tel</w:t>
      </w:r>
      <w:r w:rsidRPr="00B54BC6">
        <w:rPr>
          <w:rFonts w:ascii="Times New Roman" w:hAnsi="Times New Roman" w:cs="Times New Roman"/>
          <w:spacing w:val="-1"/>
        </w:rPr>
        <w:t>e</w:t>
      </w:r>
      <w:r w:rsidRPr="00B54BC6">
        <w:rPr>
          <w:rFonts w:ascii="Times New Roman" w:hAnsi="Times New Roman" w:cs="Times New Roman"/>
        </w:rPr>
        <w:t>pülés</w:t>
      </w:r>
      <w:r w:rsidRPr="00B54BC6">
        <w:rPr>
          <w:rFonts w:ascii="Times New Roman" w:hAnsi="Times New Roman" w:cs="Times New Roman"/>
          <w:spacing w:val="2"/>
        </w:rPr>
        <w:t>k</w:t>
      </w:r>
      <w:r w:rsidRPr="00B54BC6">
        <w:rPr>
          <w:rFonts w:ascii="Times New Roman" w:hAnsi="Times New Roman" w:cs="Times New Roman"/>
          <w:spacing w:val="-1"/>
        </w:rPr>
        <w:t>é</w:t>
      </w:r>
      <w:r w:rsidRPr="00B54BC6">
        <w:rPr>
          <w:rFonts w:ascii="Times New Roman" w:hAnsi="Times New Roman" w:cs="Times New Roman"/>
        </w:rPr>
        <w:t>pi kö</w:t>
      </w:r>
      <w:r w:rsidRPr="00B54BC6">
        <w:rPr>
          <w:rFonts w:ascii="Times New Roman" w:hAnsi="Times New Roman" w:cs="Times New Roman"/>
          <w:spacing w:val="1"/>
        </w:rPr>
        <w:t>t</w:t>
      </w:r>
      <w:r w:rsidRPr="00B54BC6">
        <w:rPr>
          <w:rFonts w:ascii="Times New Roman" w:hAnsi="Times New Roman" w:cs="Times New Roman"/>
          <w:spacing w:val="-1"/>
        </w:rPr>
        <w:t>e</w:t>
      </w:r>
      <w:r w:rsidRPr="00B54BC6">
        <w:rPr>
          <w:rFonts w:ascii="Times New Roman" w:hAnsi="Times New Roman" w:cs="Times New Roman"/>
        </w:rPr>
        <w:t>le</w:t>
      </w:r>
      <w:r w:rsidRPr="00B54BC6">
        <w:rPr>
          <w:rFonts w:ascii="Times New Roman" w:hAnsi="Times New Roman" w:cs="Times New Roman"/>
          <w:spacing w:val="1"/>
        </w:rPr>
        <w:t>z</w:t>
      </w:r>
      <w:r w:rsidRPr="00B54BC6">
        <w:rPr>
          <w:rFonts w:ascii="Times New Roman" w:hAnsi="Times New Roman" w:cs="Times New Roman"/>
          <w:spacing w:val="-1"/>
        </w:rPr>
        <w:t>é</w:t>
      </w:r>
      <w:r w:rsidRPr="00B54BC6">
        <w:rPr>
          <w:rFonts w:ascii="Times New Roman" w:hAnsi="Times New Roman" w:cs="Times New Roman"/>
        </w:rPr>
        <w:t>si eljá</w:t>
      </w:r>
      <w:r w:rsidRPr="00B54BC6">
        <w:rPr>
          <w:rFonts w:ascii="Times New Roman" w:hAnsi="Times New Roman" w:cs="Times New Roman"/>
          <w:spacing w:val="-1"/>
        </w:rPr>
        <w:t>rá</w:t>
      </w:r>
      <w:r w:rsidRPr="00B54BC6">
        <w:rPr>
          <w:rFonts w:ascii="Times New Roman" w:hAnsi="Times New Roman" w:cs="Times New Roman"/>
        </w:rPr>
        <w:t>s hivat</w:t>
      </w:r>
      <w:r w:rsidRPr="00B54BC6">
        <w:rPr>
          <w:rFonts w:ascii="Times New Roman" w:hAnsi="Times New Roman" w:cs="Times New Roman"/>
          <w:spacing w:val="-1"/>
        </w:rPr>
        <w:t>a</w:t>
      </w:r>
      <w:r w:rsidRPr="00B54BC6">
        <w:rPr>
          <w:rFonts w:ascii="Times New Roman" w:hAnsi="Times New Roman" w:cs="Times New Roman"/>
        </w:rPr>
        <w:t>lból vagy kérelemre i</w:t>
      </w:r>
      <w:r w:rsidRPr="00B54BC6">
        <w:rPr>
          <w:rFonts w:ascii="Times New Roman" w:hAnsi="Times New Roman" w:cs="Times New Roman"/>
          <w:spacing w:val="3"/>
        </w:rPr>
        <w:t>n</w:t>
      </w:r>
      <w:r w:rsidRPr="00B54BC6">
        <w:rPr>
          <w:rFonts w:ascii="Times New Roman" w:hAnsi="Times New Roman" w:cs="Times New Roman"/>
        </w:rPr>
        <w:t>dul, azt a Po</w:t>
      </w:r>
      <w:r w:rsidRPr="00B54BC6">
        <w:rPr>
          <w:rFonts w:ascii="Times New Roman" w:hAnsi="Times New Roman" w:cs="Times New Roman"/>
          <w:spacing w:val="3"/>
        </w:rPr>
        <w:t>l</w:t>
      </w:r>
      <w:r w:rsidRPr="00B54BC6">
        <w:rPr>
          <w:rFonts w:ascii="Times New Roman" w:hAnsi="Times New Roman" w:cs="Times New Roman"/>
          <w:spacing w:val="-2"/>
        </w:rPr>
        <w:t>g</w:t>
      </w:r>
      <w:r w:rsidRPr="00B54BC6">
        <w:rPr>
          <w:rFonts w:ascii="Times New Roman" w:hAnsi="Times New Roman" w:cs="Times New Roman"/>
          <w:spacing w:val="1"/>
        </w:rPr>
        <w:t>á</w:t>
      </w:r>
      <w:r w:rsidRPr="00B54BC6">
        <w:rPr>
          <w:rFonts w:ascii="Times New Roman" w:hAnsi="Times New Roman" w:cs="Times New Roman"/>
        </w:rPr>
        <w:t>rm</w:t>
      </w:r>
      <w:r w:rsidRPr="00B54BC6">
        <w:rPr>
          <w:rFonts w:ascii="Times New Roman" w:hAnsi="Times New Roman" w:cs="Times New Roman"/>
          <w:spacing w:val="-1"/>
        </w:rPr>
        <w:t>e</w:t>
      </w:r>
      <w:r w:rsidRPr="00B54BC6">
        <w:rPr>
          <w:rFonts w:ascii="Times New Roman" w:hAnsi="Times New Roman" w:cs="Times New Roman"/>
        </w:rPr>
        <w:t>ster a mindenkor hatályos közigazgatási eljárási tör</w:t>
      </w:r>
      <w:r w:rsidRPr="00B54BC6">
        <w:rPr>
          <w:rFonts w:ascii="Times New Roman" w:hAnsi="Times New Roman" w:cs="Times New Roman"/>
          <w:spacing w:val="2"/>
        </w:rPr>
        <w:t>v</w:t>
      </w:r>
      <w:r w:rsidRPr="00B54BC6">
        <w:rPr>
          <w:rFonts w:ascii="Times New Roman" w:hAnsi="Times New Roman" w:cs="Times New Roman"/>
          <w:spacing w:val="-1"/>
        </w:rPr>
        <w:t>é</w:t>
      </w:r>
      <w:r w:rsidRPr="00B54BC6">
        <w:rPr>
          <w:rFonts w:ascii="Times New Roman" w:hAnsi="Times New Roman" w:cs="Times New Roman"/>
          <w:spacing w:val="5"/>
        </w:rPr>
        <w:t>n</w:t>
      </w:r>
      <w:r w:rsidRPr="00B54BC6">
        <w:rPr>
          <w:rFonts w:ascii="Times New Roman" w:hAnsi="Times New Roman" w:cs="Times New Roman"/>
        </w:rPr>
        <w:t>y s</w:t>
      </w:r>
      <w:r w:rsidRPr="00B54BC6">
        <w:rPr>
          <w:rFonts w:ascii="Times New Roman" w:hAnsi="Times New Roman" w:cs="Times New Roman"/>
          <w:spacing w:val="1"/>
        </w:rPr>
        <w:t>z</w:t>
      </w:r>
      <w:r w:rsidRPr="00B54BC6">
        <w:rPr>
          <w:rFonts w:ascii="Times New Roman" w:hAnsi="Times New Roman" w:cs="Times New Roman"/>
          <w:spacing w:val="-1"/>
        </w:rPr>
        <w:t>a</w:t>
      </w:r>
      <w:r w:rsidRPr="00B54BC6">
        <w:rPr>
          <w:rFonts w:ascii="Times New Roman" w:hAnsi="Times New Roman" w:cs="Times New Roman"/>
        </w:rPr>
        <w:t>b</w:t>
      </w:r>
      <w:r w:rsidRPr="00B54BC6">
        <w:rPr>
          <w:rFonts w:ascii="Times New Roman" w:hAnsi="Times New Roman" w:cs="Times New Roman"/>
          <w:spacing w:val="-1"/>
        </w:rPr>
        <w:t>á</w:t>
      </w:r>
      <w:r w:rsidRPr="00B54BC6">
        <w:rPr>
          <w:rFonts w:ascii="Times New Roman" w:hAnsi="Times New Roman" w:cs="Times New Roman"/>
          <w:spacing w:val="3"/>
        </w:rPr>
        <w:t>l</w:t>
      </w:r>
      <w:r w:rsidRPr="00B54BC6">
        <w:rPr>
          <w:rFonts w:ascii="Times New Roman" w:hAnsi="Times New Roman" w:cs="Times New Roman"/>
          <w:spacing w:val="-5"/>
        </w:rPr>
        <w:t>y</w:t>
      </w:r>
      <w:r w:rsidRPr="00B54BC6">
        <w:rPr>
          <w:rFonts w:ascii="Times New Roman" w:hAnsi="Times New Roman" w:cs="Times New Roman"/>
          <w:spacing w:val="-1"/>
        </w:rPr>
        <w:t>a</w:t>
      </w:r>
      <w:r w:rsidRPr="00B54BC6">
        <w:rPr>
          <w:rFonts w:ascii="Times New Roman" w:hAnsi="Times New Roman" w:cs="Times New Roman"/>
        </w:rPr>
        <w:t>i s</w:t>
      </w:r>
      <w:r w:rsidRPr="00B54BC6">
        <w:rPr>
          <w:rFonts w:ascii="Times New Roman" w:hAnsi="Times New Roman" w:cs="Times New Roman"/>
          <w:spacing w:val="2"/>
        </w:rPr>
        <w:t>z</w:t>
      </w:r>
      <w:r w:rsidRPr="00B54BC6">
        <w:rPr>
          <w:rFonts w:ascii="Times New Roman" w:hAnsi="Times New Roman" w:cs="Times New Roman"/>
          <w:spacing w:val="-1"/>
        </w:rPr>
        <w:t>e</w:t>
      </w:r>
      <w:r w:rsidRPr="00B54BC6">
        <w:rPr>
          <w:rFonts w:ascii="Times New Roman" w:hAnsi="Times New Roman" w:cs="Times New Roman"/>
        </w:rPr>
        <w:t>rint fo</w:t>
      </w:r>
      <w:r w:rsidRPr="00B54BC6">
        <w:rPr>
          <w:rFonts w:ascii="Times New Roman" w:hAnsi="Times New Roman" w:cs="Times New Roman"/>
          <w:spacing w:val="5"/>
        </w:rPr>
        <w:t>l</w:t>
      </w:r>
      <w:r w:rsidRPr="00B54BC6">
        <w:rPr>
          <w:rFonts w:ascii="Times New Roman" w:hAnsi="Times New Roman" w:cs="Times New Roman"/>
          <w:spacing w:val="-5"/>
        </w:rPr>
        <w:t>y</w:t>
      </w:r>
      <w:r w:rsidRPr="00B54BC6">
        <w:rPr>
          <w:rFonts w:ascii="Times New Roman" w:hAnsi="Times New Roman" w:cs="Times New Roman"/>
        </w:rPr>
        <w:t>tatja l</w:t>
      </w:r>
      <w:r w:rsidRPr="00B54BC6">
        <w:rPr>
          <w:rFonts w:ascii="Times New Roman" w:hAnsi="Times New Roman" w:cs="Times New Roman"/>
          <w:spacing w:val="-1"/>
        </w:rPr>
        <w:t>e.</w:t>
      </w:r>
    </w:p>
    <w:p w:rsidR="00CD59F2" w:rsidRPr="00B54BC6" w:rsidRDefault="00CD59F2" w:rsidP="00CD59F2">
      <w:pPr>
        <w:spacing w:after="0" w:line="240" w:lineRule="auto"/>
        <w:jc w:val="both"/>
        <w:rPr>
          <w:rFonts w:ascii="Times New Roman" w:hAnsi="Times New Roman" w:cs="Times New Roman"/>
          <w:spacing w:val="-1"/>
        </w:rPr>
      </w:pPr>
    </w:p>
    <w:p w:rsidR="00CD59F2" w:rsidRPr="00B54BC6" w:rsidRDefault="00CD59F2" w:rsidP="00687213">
      <w:pPr>
        <w:pStyle w:val="Listaszerbekezds"/>
        <w:numPr>
          <w:ilvl w:val="0"/>
          <w:numId w:val="9"/>
        </w:numPr>
        <w:spacing w:after="0" w:line="240" w:lineRule="auto"/>
        <w:ind w:left="360"/>
        <w:jc w:val="both"/>
        <w:rPr>
          <w:rFonts w:ascii="Times New Roman" w:hAnsi="Times New Roman" w:cs="Times New Roman"/>
        </w:rPr>
      </w:pPr>
      <w:r w:rsidRPr="00B54BC6">
        <w:rPr>
          <w:rFonts w:ascii="Times New Roman" w:hAnsi="Times New Roman" w:cs="Times New Roman"/>
        </w:rPr>
        <w:t>A tel</w:t>
      </w:r>
      <w:r w:rsidRPr="00B54BC6">
        <w:rPr>
          <w:rFonts w:ascii="Times New Roman" w:hAnsi="Times New Roman" w:cs="Times New Roman"/>
          <w:spacing w:val="-1"/>
        </w:rPr>
        <w:t>e</w:t>
      </w:r>
      <w:r w:rsidRPr="00B54BC6">
        <w:rPr>
          <w:rFonts w:ascii="Times New Roman" w:hAnsi="Times New Roman" w:cs="Times New Roman"/>
        </w:rPr>
        <w:t>pülés</w:t>
      </w:r>
      <w:r w:rsidRPr="00B54BC6">
        <w:rPr>
          <w:rFonts w:ascii="Times New Roman" w:hAnsi="Times New Roman" w:cs="Times New Roman"/>
          <w:spacing w:val="2"/>
        </w:rPr>
        <w:t>k</w:t>
      </w:r>
      <w:r w:rsidRPr="00B54BC6">
        <w:rPr>
          <w:rFonts w:ascii="Times New Roman" w:hAnsi="Times New Roman" w:cs="Times New Roman"/>
          <w:spacing w:val="-1"/>
        </w:rPr>
        <w:t>é</w:t>
      </w:r>
      <w:r w:rsidRPr="00B54BC6">
        <w:rPr>
          <w:rFonts w:ascii="Times New Roman" w:hAnsi="Times New Roman" w:cs="Times New Roman"/>
        </w:rPr>
        <w:t>pi kötel</w:t>
      </w:r>
      <w:r w:rsidRPr="00B54BC6">
        <w:rPr>
          <w:rFonts w:ascii="Times New Roman" w:hAnsi="Times New Roman" w:cs="Times New Roman"/>
          <w:spacing w:val="-1"/>
        </w:rPr>
        <w:t>e</w:t>
      </w:r>
      <w:r w:rsidRPr="00B54BC6">
        <w:rPr>
          <w:rFonts w:ascii="Times New Roman" w:hAnsi="Times New Roman" w:cs="Times New Roman"/>
          <w:spacing w:val="1"/>
        </w:rPr>
        <w:t>z</w:t>
      </w:r>
      <w:r w:rsidRPr="00B54BC6">
        <w:rPr>
          <w:rFonts w:ascii="Times New Roman" w:hAnsi="Times New Roman" w:cs="Times New Roman"/>
          <w:spacing w:val="-1"/>
        </w:rPr>
        <w:t>é</w:t>
      </w:r>
      <w:r w:rsidRPr="00B54BC6">
        <w:rPr>
          <w:rFonts w:ascii="Times New Roman" w:hAnsi="Times New Roman" w:cs="Times New Roman"/>
        </w:rPr>
        <w:t>sről a Polgá</w:t>
      </w:r>
      <w:r w:rsidRPr="00B54BC6">
        <w:rPr>
          <w:rFonts w:ascii="Times New Roman" w:hAnsi="Times New Roman" w:cs="Times New Roman"/>
          <w:spacing w:val="-1"/>
        </w:rPr>
        <w:t>r</w:t>
      </w:r>
      <w:r w:rsidRPr="00B54BC6">
        <w:rPr>
          <w:rFonts w:ascii="Times New Roman" w:hAnsi="Times New Roman" w:cs="Times New Roman"/>
        </w:rPr>
        <w:t>m</w:t>
      </w:r>
      <w:r w:rsidRPr="00B54BC6">
        <w:rPr>
          <w:rFonts w:ascii="Times New Roman" w:hAnsi="Times New Roman" w:cs="Times New Roman"/>
          <w:spacing w:val="2"/>
        </w:rPr>
        <w:t>e</w:t>
      </w:r>
      <w:r w:rsidRPr="00B54BC6">
        <w:rPr>
          <w:rFonts w:ascii="Times New Roman" w:hAnsi="Times New Roman" w:cs="Times New Roman"/>
        </w:rPr>
        <w:t>ster önko</w:t>
      </w:r>
      <w:r w:rsidRPr="00B54BC6">
        <w:rPr>
          <w:rFonts w:ascii="Times New Roman" w:hAnsi="Times New Roman" w:cs="Times New Roman"/>
          <w:spacing w:val="-1"/>
        </w:rPr>
        <w:t>r</w:t>
      </w:r>
      <w:r w:rsidRPr="00B54BC6">
        <w:rPr>
          <w:rFonts w:ascii="Times New Roman" w:hAnsi="Times New Roman" w:cs="Times New Roman"/>
        </w:rPr>
        <w:t>má</w:t>
      </w:r>
      <w:r w:rsidRPr="00B54BC6">
        <w:rPr>
          <w:rFonts w:ascii="Times New Roman" w:hAnsi="Times New Roman" w:cs="Times New Roman"/>
          <w:spacing w:val="4"/>
        </w:rPr>
        <w:t>n</w:t>
      </w:r>
      <w:r w:rsidRPr="00B54BC6">
        <w:rPr>
          <w:rFonts w:ascii="Times New Roman" w:hAnsi="Times New Roman" w:cs="Times New Roman"/>
          <w:spacing w:val="-7"/>
        </w:rPr>
        <w:t>y</w:t>
      </w:r>
      <w:r w:rsidRPr="00B54BC6">
        <w:rPr>
          <w:rFonts w:ascii="Times New Roman" w:hAnsi="Times New Roman" w:cs="Times New Roman"/>
          <w:spacing w:val="4"/>
        </w:rPr>
        <w:t>z</w:t>
      </w:r>
      <w:r w:rsidRPr="00B54BC6">
        <w:rPr>
          <w:rFonts w:ascii="Times New Roman" w:hAnsi="Times New Roman" w:cs="Times New Roman"/>
          <w:spacing w:val="-1"/>
        </w:rPr>
        <w:t>a</w:t>
      </w:r>
      <w:r w:rsidRPr="00B54BC6">
        <w:rPr>
          <w:rFonts w:ascii="Times New Roman" w:hAnsi="Times New Roman" w:cs="Times New Roman"/>
        </w:rPr>
        <w:t>ti h</w:t>
      </w:r>
      <w:r w:rsidRPr="00B54BC6">
        <w:rPr>
          <w:rFonts w:ascii="Times New Roman" w:hAnsi="Times New Roman" w:cs="Times New Roman"/>
          <w:spacing w:val="-1"/>
        </w:rPr>
        <w:t>a</w:t>
      </w:r>
      <w:r w:rsidRPr="00B54BC6">
        <w:rPr>
          <w:rFonts w:ascii="Times New Roman" w:hAnsi="Times New Roman" w:cs="Times New Roman"/>
        </w:rPr>
        <w:t>tósá</w:t>
      </w:r>
      <w:r w:rsidRPr="00B54BC6">
        <w:rPr>
          <w:rFonts w:ascii="Times New Roman" w:hAnsi="Times New Roman" w:cs="Times New Roman"/>
          <w:spacing w:val="-3"/>
        </w:rPr>
        <w:t>g</w:t>
      </w:r>
      <w:r w:rsidRPr="00B54BC6">
        <w:rPr>
          <w:rFonts w:ascii="Times New Roman" w:hAnsi="Times New Roman" w:cs="Times New Roman"/>
        </w:rPr>
        <w:t>i döntést hoz tel</w:t>
      </w:r>
      <w:r w:rsidRPr="00B54BC6">
        <w:rPr>
          <w:rFonts w:ascii="Times New Roman" w:hAnsi="Times New Roman" w:cs="Times New Roman"/>
          <w:spacing w:val="-1"/>
        </w:rPr>
        <w:t>e</w:t>
      </w:r>
      <w:r w:rsidRPr="00B54BC6">
        <w:rPr>
          <w:rFonts w:ascii="Times New Roman" w:hAnsi="Times New Roman" w:cs="Times New Roman"/>
        </w:rPr>
        <w:t>pülésk</w:t>
      </w:r>
      <w:r w:rsidRPr="00B54BC6">
        <w:rPr>
          <w:rFonts w:ascii="Times New Roman" w:hAnsi="Times New Roman" w:cs="Times New Roman"/>
          <w:spacing w:val="-1"/>
        </w:rPr>
        <w:t>é</w:t>
      </w:r>
      <w:r w:rsidRPr="00B54BC6">
        <w:rPr>
          <w:rFonts w:ascii="Times New Roman" w:hAnsi="Times New Roman" w:cs="Times New Roman"/>
        </w:rPr>
        <w:t>pi kö</w:t>
      </w:r>
      <w:r w:rsidRPr="00B54BC6">
        <w:rPr>
          <w:rFonts w:ascii="Times New Roman" w:hAnsi="Times New Roman" w:cs="Times New Roman"/>
          <w:spacing w:val="1"/>
        </w:rPr>
        <w:t>t</w:t>
      </w:r>
      <w:r w:rsidRPr="00B54BC6">
        <w:rPr>
          <w:rFonts w:ascii="Times New Roman" w:hAnsi="Times New Roman" w:cs="Times New Roman"/>
          <w:spacing w:val="-1"/>
        </w:rPr>
        <w:t>e</w:t>
      </w:r>
      <w:r w:rsidRPr="00B54BC6">
        <w:rPr>
          <w:rFonts w:ascii="Times New Roman" w:hAnsi="Times New Roman" w:cs="Times New Roman"/>
        </w:rPr>
        <w:t>le</w:t>
      </w:r>
      <w:r w:rsidRPr="00B54BC6">
        <w:rPr>
          <w:rFonts w:ascii="Times New Roman" w:hAnsi="Times New Roman" w:cs="Times New Roman"/>
          <w:spacing w:val="1"/>
        </w:rPr>
        <w:t>z</w:t>
      </w:r>
      <w:r w:rsidRPr="00B54BC6">
        <w:rPr>
          <w:rFonts w:ascii="Times New Roman" w:hAnsi="Times New Roman" w:cs="Times New Roman"/>
          <w:spacing w:val="-1"/>
        </w:rPr>
        <w:t>e</w:t>
      </w:r>
      <w:r w:rsidRPr="00B54BC6">
        <w:rPr>
          <w:rFonts w:ascii="Times New Roman" w:hAnsi="Times New Roman" w:cs="Times New Roman"/>
        </w:rPr>
        <w:t>t</w:t>
      </w:r>
      <w:r w:rsidRPr="00B54BC6">
        <w:rPr>
          <w:rFonts w:ascii="Times New Roman" w:hAnsi="Times New Roman" w:cs="Times New Roman"/>
          <w:spacing w:val="1"/>
        </w:rPr>
        <w:t>t</w:t>
      </w:r>
      <w:r w:rsidRPr="00B54BC6">
        <w:rPr>
          <w:rFonts w:ascii="Times New Roman" w:hAnsi="Times New Roman" w:cs="Times New Roman"/>
        </w:rPr>
        <w:t>s</w:t>
      </w:r>
      <w:r w:rsidRPr="00B54BC6">
        <w:rPr>
          <w:rFonts w:ascii="Times New Roman" w:hAnsi="Times New Roman" w:cs="Times New Roman"/>
          <w:spacing w:val="-1"/>
        </w:rPr>
        <w:t>é</w:t>
      </w:r>
      <w:r w:rsidRPr="00B54BC6">
        <w:rPr>
          <w:rFonts w:ascii="Times New Roman" w:hAnsi="Times New Roman" w:cs="Times New Roman"/>
        </w:rPr>
        <w:t>gről s</w:t>
      </w:r>
      <w:r w:rsidRPr="00B54BC6">
        <w:rPr>
          <w:rFonts w:ascii="Times New Roman" w:hAnsi="Times New Roman" w:cs="Times New Roman"/>
          <w:spacing w:val="1"/>
        </w:rPr>
        <w:t>z</w:t>
      </w:r>
      <w:r w:rsidRPr="00B54BC6">
        <w:rPr>
          <w:rFonts w:ascii="Times New Roman" w:hAnsi="Times New Roman" w:cs="Times New Roman"/>
        </w:rPr>
        <w:t>óló hat</w:t>
      </w:r>
      <w:r w:rsidRPr="00B54BC6">
        <w:rPr>
          <w:rFonts w:ascii="Times New Roman" w:hAnsi="Times New Roman" w:cs="Times New Roman"/>
          <w:spacing w:val="-1"/>
        </w:rPr>
        <w:t>á</w:t>
      </w:r>
      <w:r w:rsidRPr="00B54BC6">
        <w:rPr>
          <w:rFonts w:ascii="Times New Roman" w:hAnsi="Times New Roman" w:cs="Times New Roman"/>
        </w:rPr>
        <w:t>roz</w:t>
      </w:r>
      <w:r w:rsidRPr="00B54BC6">
        <w:rPr>
          <w:rFonts w:ascii="Times New Roman" w:hAnsi="Times New Roman" w:cs="Times New Roman"/>
          <w:spacing w:val="-1"/>
        </w:rPr>
        <w:t>a</w:t>
      </w:r>
      <w:r w:rsidRPr="00B54BC6">
        <w:rPr>
          <w:rFonts w:ascii="Times New Roman" w:hAnsi="Times New Roman" w:cs="Times New Roman"/>
        </w:rPr>
        <w:t>t fo</w:t>
      </w:r>
      <w:r w:rsidRPr="00B54BC6">
        <w:rPr>
          <w:rFonts w:ascii="Times New Roman" w:hAnsi="Times New Roman" w:cs="Times New Roman"/>
          <w:spacing w:val="1"/>
        </w:rPr>
        <w:t>r</w:t>
      </w:r>
      <w:r w:rsidRPr="00B54BC6">
        <w:rPr>
          <w:rFonts w:ascii="Times New Roman" w:hAnsi="Times New Roman" w:cs="Times New Roman"/>
        </w:rPr>
        <w:t>máj</w:t>
      </w:r>
      <w:r w:rsidRPr="00B54BC6">
        <w:rPr>
          <w:rFonts w:ascii="Times New Roman" w:hAnsi="Times New Roman" w:cs="Times New Roman"/>
          <w:spacing w:val="-1"/>
        </w:rPr>
        <w:t>á</w:t>
      </w:r>
      <w:r w:rsidRPr="00B54BC6">
        <w:rPr>
          <w:rFonts w:ascii="Times New Roman" w:hAnsi="Times New Roman" w:cs="Times New Roman"/>
        </w:rPr>
        <w:t>b</w:t>
      </w:r>
      <w:r w:rsidRPr="00B54BC6">
        <w:rPr>
          <w:rFonts w:ascii="Times New Roman" w:hAnsi="Times New Roman" w:cs="Times New Roman"/>
          <w:spacing w:val="-1"/>
        </w:rPr>
        <w:t>a</w:t>
      </w:r>
      <w:r w:rsidRPr="00B54BC6">
        <w:rPr>
          <w:rFonts w:ascii="Times New Roman" w:hAnsi="Times New Roman" w:cs="Times New Roman"/>
        </w:rPr>
        <w:t>n.</w:t>
      </w:r>
    </w:p>
    <w:p w:rsidR="00CD59F2" w:rsidRPr="00B54BC6" w:rsidRDefault="00CD59F2" w:rsidP="00CD59F2">
      <w:pPr>
        <w:spacing w:after="0" w:line="240" w:lineRule="auto"/>
        <w:ind w:right="84"/>
        <w:jc w:val="both"/>
        <w:rPr>
          <w:rFonts w:ascii="Times New Roman" w:hAnsi="Times New Roman" w:cs="Times New Roman"/>
        </w:rPr>
      </w:pPr>
    </w:p>
    <w:p w:rsidR="00CD59F2" w:rsidRPr="00B54BC6" w:rsidRDefault="00CD59F2" w:rsidP="00CD59F2">
      <w:pPr>
        <w:pStyle w:val="Listaszerbekezds"/>
        <w:tabs>
          <w:tab w:val="left" w:pos="5023"/>
        </w:tabs>
        <w:spacing w:after="0" w:line="240" w:lineRule="auto"/>
        <w:ind w:left="0"/>
        <w:jc w:val="center"/>
        <w:rPr>
          <w:rFonts w:ascii="Times New Roman" w:hAnsi="Times New Roman" w:cs="Times New Roman"/>
          <w:b/>
        </w:rPr>
      </w:pPr>
      <w:r w:rsidRPr="00B54BC6">
        <w:rPr>
          <w:rFonts w:ascii="Times New Roman" w:hAnsi="Times New Roman" w:cs="Times New Roman"/>
          <w:b/>
        </w:rPr>
        <w:t>16. Rendelkezés a településkép-védelmi bírságról</w:t>
      </w:r>
    </w:p>
    <w:p w:rsidR="00CD59F2" w:rsidRPr="00B54BC6" w:rsidRDefault="00CD59F2" w:rsidP="00CD59F2">
      <w:pPr>
        <w:spacing w:after="0" w:line="240" w:lineRule="auto"/>
        <w:ind w:right="84"/>
        <w:jc w:val="both"/>
        <w:rPr>
          <w:rFonts w:ascii="Times New Roman" w:hAnsi="Times New Roman" w:cs="Times New Roman"/>
        </w:rPr>
      </w:pPr>
    </w:p>
    <w:p w:rsidR="00CD59F2" w:rsidRPr="00B54BC6" w:rsidRDefault="00CD59F2" w:rsidP="00CD59F2">
      <w:pPr>
        <w:pStyle w:val="cf0"/>
        <w:snapToGrid w:val="0"/>
        <w:spacing w:before="0" w:beforeAutospacing="0" w:after="0" w:afterAutospacing="0"/>
        <w:ind w:left="66"/>
        <w:jc w:val="both"/>
        <w:rPr>
          <w:b/>
          <w:sz w:val="22"/>
          <w:szCs w:val="22"/>
        </w:rPr>
      </w:pPr>
      <w:r w:rsidRPr="00B54BC6">
        <w:rPr>
          <w:b/>
          <w:sz w:val="22"/>
          <w:szCs w:val="22"/>
        </w:rPr>
        <w:t>39.§</w:t>
      </w:r>
    </w:p>
    <w:p w:rsidR="00CD59F2" w:rsidRPr="00B54BC6" w:rsidRDefault="00CD59F2" w:rsidP="00687213">
      <w:pPr>
        <w:pStyle w:val="cf0"/>
        <w:numPr>
          <w:ilvl w:val="0"/>
          <w:numId w:val="65"/>
        </w:numPr>
        <w:snapToGrid w:val="0"/>
        <w:spacing w:before="0" w:beforeAutospacing="0" w:after="0" w:afterAutospacing="0"/>
        <w:ind w:left="426"/>
        <w:jc w:val="both"/>
        <w:rPr>
          <w:sz w:val="22"/>
          <w:szCs w:val="22"/>
        </w:rPr>
      </w:pPr>
      <w:r w:rsidRPr="00B54BC6">
        <w:rPr>
          <w:sz w:val="22"/>
          <w:szCs w:val="22"/>
        </w:rPr>
        <w:t>Az az ingatlantulajdonos (továbbiakban: tulajdonos), aki e rendeletben foglalt településképi követelményeket nem tartja be, településkép-védelmi bírsággal sújtható.</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cf0"/>
        <w:numPr>
          <w:ilvl w:val="0"/>
          <w:numId w:val="65"/>
        </w:numPr>
        <w:snapToGrid w:val="0"/>
        <w:spacing w:before="0" w:beforeAutospacing="0" w:after="0" w:afterAutospacing="0"/>
        <w:ind w:left="426"/>
        <w:jc w:val="both"/>
        <w:rPr>
          <w:sz w:val="22"/>
          <w:szCs w:val="22"/>
        </w:rPr>
      </w:pPr>
      <w:r w:rsidRPr="00B54BC6">
        <w:rPr>
          <w:sz w:val="22"/>
          <w:szCs w:val="22"/>
        </w:rPr>
        <w:t>A településkép védelméről szóló törvényben előírtakon túl a településkép-védelmi bírság kiszabására a Képviselő-testület jogosult.</w:t>
      </w:r>
    </w:p>
    <w:p w:rsidR="00CD59F2" w:rsidRPr="00B54BC6" w:rsidRDefault="00CD59F2" w:rsidP="00CD59F2">
      <w:pPr>
        <w:pStyle w:val="cf0"/>
        <w:snapToGrid w:val="0"/>
        <w:spacing w:before="0" w:beforeAutospacing="0" w:after="0" w:afterAutospacing="0"/>
        <w:jc w:val="both"/>
        <w:rPr>
          <w:sz w:val="22"/>
          <w:szCs w:val="22"/>
        </w:rPr>
      </w:pPr>
    </w:p>
    <w:p w:rsidR="00CD59F2" w:rsidRPr="00B54BC6" w:rsidRDefault="00CD59F2" w:rsidP="00687213">
      <w:pPr>
        <w:pStyle w:val="Listaszerbekezds"/>
        <w:numPr>
          <w:ilvl w:val="0"/>
          <w:numId w:val="65"/>
        </w:numPr>
        <w:shd w:val="clear" w:color="auto" w:fill="FFFFFF"/>
        <w:spacing w:after="0" w:line="240" w:lineRule="auto"/>
        <w:ind w:left="426"/>
        <w:jc w:val="both"/>
        <w:rPr>
          <w:rFonts w:ascii="Times New Roman" w:hAnsi="Times New Roman" w:cs="Times New Roman"/>
        </w:rPr>
      </w:pPr>
      <w:r w:rsidRPr="00B54BC6">
        <w:rPr>
          <w:rFonts w:ascii="Times New Roman" w:hAnsi="Times New Roman" w:cs="Times New Roman"/>
        </w:rPr>
        <w:t>A településkép-védelmi bírság kiszabása esetén a polgármester a közigazgatási szabályszegések szankcióinak átmeneti szabályairól, valamint a közigazgatási eljárásjog reformjával összefüggésben egyes törvények módosításáról és egyes jogszabályok hatályon kívül helyezéséről szóló törvény alapján dönt a bírság összegéről.</w:t>
      </w:r>
    </w:p>
    <w:p w:rsidR="00CD59F2" w:rsidRPr="00B54BC6" w:rsidRDefault="00CD59F2" w:rsidP="00CD59F2">
      <w:pPr>
        <w:shd w:val="clear" w:color="auto" w:fill="FFFFFF"/>
        <w:spacing w:after="0" w:line="240" w:lineRule="auto"/>
        <w:jc w:val="both"/>
        <w:rPr>
          <w:rFonts w:ascii="Times New Roman" w:hAnsi="Times New Roman" w:cs="Times New Roman"/>
        </w:rPr>
      </w:pPr>
    </w:p>
    <w:p w:rsidR="00CD59F2" w:rsidRPr="00B54BC6" w:rsidRDefault="00CD59F2" w:rsidP="00687213">
      <w:pPr>
        <w:pStyle w:val="Listaszerbekezds"/>
        <w:numPr>
          <w:ilvl w:val="0"/>
          <w:numId w:val="65"/>
        </w:numPr>
        <w:shd w:val="clear" w:color="auto" w:fill="FFFFFF"/>
        <w:spacing w:after="0" w:line="240" w:lineRule="auto"/>
        <w:ind w:left="426"/>
        <w:jc w:val="both"/>
        <w:rPr>
          <w:rFonts w:ascii="Times New Roman" w:hAnsi="Times New Roman" w:cs="Times New Roman"/>
        </w:rPr>
      </w:pPr>
      <w:r w:rsidRPr="00B54BC6">
        <w:rPr>
          <w:rFonts w:ascii="Times New Roman" w:hAnsi="Times New Roman" w:cs="Times New Roman"/>
        </w:rPr>
        <w:t>A kötelezettnek a bírságot a bírság összegét megállapító határozat véglegessé válásától számított 15 napon belül az önkormányzatnak a határozatban megjelölt számlájára kell átutalási megbízással teljesítenie vagy készpénz-átutalási megbízással postai úton befizetnie.</w:t>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line="240" w:lineRule="auto"/>
        <w:jc w:val="center"/>
        <w:rPr>
          <w:rFonts w:ascii="Times New Roman" w:hAnsi="Times New Roman" w:cs="Times New Roman"/>
          <w:b/>
          <w:i/>
        </w:rPr>
      </w:pPr>
      <w:r w:rsidRPr="00B54BC6">
        <w:rPr>
          <w:rFonts w:ascii="Times New Roman" w:hAnsi="Times New Roman" w:cs="Times New Roman"/>
          <w:b/>
          <w:i/>
        </w:rPr>
        <w:t>IX. FEJEZET</w:t>
      </w:r>
    </w:p>
    <w:p w:rsidR="00CD59F2" w:rsidRPr="00B54BC6" w:rsidRDefault="00CD59F2" w:rsidP="00CD59F2">
      <w:pPr>
        <w:spacing w:after="0" w:line="240" w:lineRule="auto"/>
        <w:jc w:val="center"/>
        <w:rPr>
          <w:rFonts w:ascii="Times New Roman" w:hAnsi="Times New Roman" w:cs="Times New Roman"/>
          <w:b/>
          <w:i/>
        </w:rPr>
      </w:pPr>
      <w:r w:rsidRPr="00B54BC6">
        <w:rPr>
          <w:rFonts w:ascii="Times New Roman" w:hAnsi="Times New Roman" w:cs="Times New Roman"/>
          <w:b/>
          <w:i/>
        </w:rPr>
        <w:t xml:space="preserve">ZÁRÓ </w:t>
      </w:r>
      <w:proofErr w:type="gramStart"/>
      <w:r w:rsidRPr="00B54BC6">
        <w:rPr>
          <w:rFonts w:ascii="Times New Roman" w:hAnsi="Times New Roman" w:cs="Times New Roman"/>
          <w:b/>
          <w:i/>
        </w:rPr>
        <w:t>ÉS</w:t>
      </w:r>
      <w:proofErr w:type="gramEnd"/>
      <w:r w:rsidRPr="00B54BC6">
        <w:rPr>
          <w:rFonts w:ascii="Times New Roman" w:hAnsi="Times New Roman" w:cs="Times New Roman"/>
          <w:b/>
          <w:i/>
        </w:rPr>
        <w:t xml:space="preserve"> ÁTMENETI RENDELKEZÉSEK</w:t>
      </w:r>
    </w:p>
    <w:p w:rsidR="00CD59F2" w:rsidRPr="00B54BC6" w:rsidRDefault="00CD59F2" w:rsidP="00CD59F2">
      <w:pPr>
        <w:spacing w:after="0" w:line="240" w:lineRule="auto"/>
        <w:jc w:val="center"/>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rPr>
        <w:t>17. Hatálybalépés</w:t>
      </w:r>
    </w:p>
    <w:p w:rsidR="00CD59F2" w:rsidRPr="00B54BC6" w:rsidRDefault="00CD59F2" w:rsidP="00CD59F2">
      <w:pPr>
        <w:spacing w:after="0" w:line="240" w:lineRule="auto"/>
        <w:jc w:val="right"/>
        <w:rPr>
          <w:rFonts w:ascii="Times New Roman" w:hAnsi="Times New Roman" w:cs="Times New Roman"/>
          <w:i/>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b/>
          <w:sz w:val="22"/>
          <w:szCs w:val="22"/>
        </w:rPr>
        <w:t>40.§</w:t>
      </w: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sz w:val="22"/>
          <w:szCs w:val="22"/>
        </w:rPr>
        <w:t xml:space="preserve">Ez a rendelet a </w:t>
      </w:r>
      <w:r w:rsidR="00A032AE" w:rsidRPr="00B54BC6">
        <w:rPr>
          <w:rFonts w:ascii="Times New Roman" w:hAnsi="Times New Roman"/>
          <w:sz w:val="22"/>
          <w:szCs w:val="22"/>
        </w:rPr>
        <w:t>kihirdetését</w:t>
      </w:r>
      <w:r w:rsidRPr="00B54BC6">
        <w:rPr>
          <w:rFonts w:ascii="Times New Roman" w:hAnsi="Times New Roman"/>
          <w:sz w:val="22"/>
          <w:szCs w:val="22"/>
        </w:rPr>
        <w:t xml:space="preserve"> követő 15. napon lép hatályba. </w:t>
      </w:r>
      <w:r w:rsidR="00A032AE" w:rsidRPr="00B54BC6">
        <w:rPr>
          <w:rFonts w:ascii="Times New Roman" w:hAnsi="Times New Roman"/>
          <w:sz w:val="22"/>
          <w:szCs w:val="22"/>
        </w:rPr>
        <w:t>Rendelkezéseit</w:t>
      </w:r>
      <w:r w:rsidRPr="00B54BC6">
        <w:rPr>
          <w:rFonts w:ascii="Times New Roman" w:hAnsi="Times New Roman"/>
          <w:sz w:val="22"/>
          <w:szCs w:val="22"/>
        </w:rPr>
        <w:t xml:space="preserve"> a hatálybalépést követően </w:t>
      </w:r>
      <w:r w:rsidR="00A032AE" w:rsidRPr="00B54BC6">
        <w:rPr>
          <w:rFonts w:ascii="Times New Roman" w:hAnsi="Times New Roman"/>
          <w:sz w:val="22"/>
          <w:szCs w:val="22"/>
        </w:rPr>
        <w:t>indult</w:t>
      </w:r>
      <w:r w:rsidRPr="00B54BC6">
        <w:rPr>
          <w:rFonts w:ascii="Times New Roman" w:hAnsi="Times New Roman"/>
          <w:sz w:val="22"/>
          <w:szCs w:val="22"/>
        </w:rPr>
        <w:t xml:space="preserve"> ügyekben kell alkalmazni.</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tabs>
          <w:tab w:val="center" w:pos="4536"/>
          <w:tab w:val="left" w:pos="7250"/>
        </w:tabs>
        <w:spacing w:after="0" w:line="240" w:lineRule="auto"/>
        <w:rPr>
          <w:rFonts w:ascii="Times New Roman" w:hAnsi="Times New Roman" w:cs="Times New Roman"/>
          <w:b/>
        </w:rPr>
      </w:pPr>
      <w:r w:rsidRPr="00B54BC6">
        <w:rPr>
          <w:rFonts w:ascii="Times New Roman" w:hAnsi="Times New Roman" w:cs="Times New Roman"/>
          <w:b/>
        </w:rPr>
        <w:tab/>
        <w:t>18. Hatályon kívül helyező rendelkezések</w:t>
      </w:r>
      <w:r w:rsidRPr="00B54BC6">
        <w:rPr>
          <w:rFonts w:ascii="Times New Roman" w:hAnsi="Times New Roman" w:cs="Times New Roman"/>
          <w:b/>
        </w:rPr>
        <w:tab/>
      </w:r>
    </w:p>
    <w:p w:rsidR="00CD59F2" w:rsidRPr="00B54BC6" w:rsidRDefault="00CD59F2" w:rsidP="00CD59F2">
      <w:pPr>
        <w:spacing w:after="0" w:line="240" w:lineRule="auto"/>
        <w:jc w:val="right"/>
        <w:rPr>
          <w:rFonts w:ascii="Times New Roman" w:hAnsi="Times New Roman" w:cs="Times New Roman"/>
          <w:i/>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lastRenderedPageBreak/>
        <w:t>41.§</w:t>
      </w: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E rendelet hatályba lépésével egyidejűleg hatályát veszti a Mohácsi Önkormányzat</w:t>
      </w:r>
    </w:p>
    <w:p w:rsidR="00CD59F2" w:rsidRPr="00B54BC6" w:rsidRDefault="00CD59F2" w:rsidP="00CD59F2">
      <w:pPr>
        <w:spacing w:after="0" w:line="240" w:lineRule="auto"/>
        <w:jc w:val="both"/>
        <w:rPr>
          <w:rFonts w:ascii="Times New Roman" w:hAnsi="Times New Roman" w:cs="Times New Roman"/>
        </w:rPr>
      </w:pPr>
    </w:p>
    <w:p w:rsidR="00CD59F2" w:rsidRPr="00B54BC6" w:rsidRDefault="00A032AE" w:rsidP="00A032AE">
      <w:pPr>
        <w:pStyle w:val="Listaszerbekezds"/>
        <w:spacing w:after="0" w:line="240" w:lineRule="auto"/>
        <w:ind w:left="360"/>
        <w:jc w:val="both"/>
        <w:rPr>
          <w:rFonts w:ascii="Times New Roman" w:hAnsi="Times New Roman" w:cs="Times New Roman"/>
        </w:rPr>
      </w:pPr>
      <w:r w:rsidRPr="00B54BC6">
        <w:rPr>
          <w:rFonts w:ascii="Times New Roman" w:hAnsi="Times New Roman" w:cs="Times New Roman"/>
        </w:rPr>
        <w:t xml:space="preserve">- </w:t>
      </w:r>
      <w:r w:rsidR="00CD59F2" w:rsidRPr="00B54BC6">
        <w:rPr>
          <w:rFonts w:ascii="Times New Roman" w:hAnsi="Times New Roman" w:cs="Times New Roman"/>
        </w:rPr>
        <w:t>helyi építési szabályzatról szóló 25/2009.(XI.30.)</w:t>
      </w:r>
      <w:r w:rsidR="00CD59F2" w:rsidRPr="00B54BC6">
        <w:rPr>
          <w:rFonts w:ascii="Times New Roman" w:hAnsi="Times New Roman" w:cs="Times New Roman"/>
          <w:b/>
        </w:rPr>
        <w:t xml:space="preserve"> </w:t>
      </w:r>
      <w:r w:rsidR="00CD59F2" w:rsidRPr="00B54BC6">
        <w:rPr>
          <w:rFonts w:ascii="Times New Roman" w:hAnsi="Times New Roman" w:cs="Times New Roman"/>
        </w:rPr>
        <w:t>rendeletének</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pStyle w:val="Standard"/>
        <w:jc w:val="both"/>
        <w:rPr>
          <w:rFonts w:ascii="Times New Roman" w:hAnsi="Times New Roman"/>
          <w:sz w:val="22"/>
          <w:szCs w:val="22"/>
        </w:rPr>
      </w:pPr>
      <w:proofErr w:type="gramStart"/>
      <w:r w:rsidRPr="00B54BC6">
        <w:rPr>
          <w:rFonts w:ascii="Times New Roman" w:hAnsi="Times New Roman"/>
          <w:sz w:val="22"/>
          <w:szCs w:val="22"/>
        </w:rPr>
        <w:t>3.§ (3) bekezdése, 7.§-a, 9.§-a, 12.§ (2) a) pontjának „A pavilont a városképbe illően, a közlekedésbiztonsági előírások figyelembevételével, valamint a közterület kezelhetőségének, tisztántarthatóságának biztosításával kell elhelyezni.” szövegrésze, 12.§ (2) b) pontjának „, hagyományos építőanyagok felhasználásával” szövegrésze, 12.§ (2) d) pontjának „, a városképbe illően, a közlekedésbiztonsági előírások figyelembevételével, valamint a közterület kezelhetőségének, tisztántarthatóságának biztosításával” szövegrésze, 14.§ (5) a)-d) pontjai, 14.§ (5) f) pontja, 15.§ (5) a)-d) pontjai, 16.§ (5)</w:t>
      </w:r>
      <w:proofErr w:type="gramEnd"/>
      <w:r w:rsidRPr="00B54BC6">
        <w:rPr>
          <w:rFonts w:ascii="Times New Roman" w:hAnsi="Times New Roman"/>
          <w:sz w:val="22"/>
          <w:szCs w:val="22"/>
        </w:rPr>
        <w:t xml:space="preserve"> </w:t>
      </w:r>
      <w:proofErr w:type="gramStart"/>
      <w:r w:rsidRPr="00B54BC6">
        <w:rPr>
          <w:rFonts w:ascii="Times New Roman" w:hAnsi="Times New Roman"/>
          <w:sz w:val="22"/>
          <w:szCs w:val="22"/>
        </w:rPr>
        <w:t xml:space="preserve">a)-d) pontjai, 17.§ (5) a)-d) pontjai, 18.§ (5) bekezdése, 19.§ (5) bekezdése, 20.§ (5) a)-d) pontjai, 22.§ (2) c)-d) pontjai, 22.§ (5) c), f) és g) pontja, 23.§ (2), (4) és (5) bekezdése, 24.§ (3) d) pontja, 24.§ (3) e) </w:t>
      </w:r>
      <w:proofErr w:type="spellStart"/>
      <w:r w:rsidRPr="00B54BC6">
        <w:rPr>
          <w:rFonts w:ascii="Times New Roman" w:hAnsi="Times New Roman"/>
          <w:sz w:val="22"/>
          <w:szCs w:val="22"/>
        </w:rPr>
        <w:t>ea</w:t>
      </w:r>
      <w:proofErr w:type="spellEnd"/>
      <w:r w:rsidRPr="00B54BC6">
        <w:rPr>
          <w:rFonts w:ascii="Times New Roman" w:hAnsi="Times New Roman"/>
          <w:sz w:val="22"/>
          <w:szCs w:val="22"/>
        </w:rPr>
        <w:t xml:space="preserve">) alpontja, 24.§ (3) f) </w:t>
      </w:r>
      <w:proofErr w:type="spellStart"/>
      <w:r w:rsidRPr="00B54BC6">
        <w:rPr>
          <w:rFonts w:ascii="Times New Roman" w:hAnsi="Times New Roman"/>
          <w:sz w:val="22"/>
          <w:szCs w:val="22"/>
        </w:rPr>
        <w:t>fb</w:t>
      </w:r>
      <w:proofErr w:type="spellEnd"/>
      <w:r w:rsidRPr="00B54BC6">
        <w:rPr>
          <w:rFonts w:ascii="Times New Roman" w:hAnsi="Times New Roman"/>
          <w:sz w:val="22"/>
          <w:szCs w:val="22"/>
        </w:rPr>
        <w:t xml:space="preserve">) alpontja, 24.§ (6) bekezdése, 26.§ (1) b) </w:t>
      </w:r>
      <w:proofErr w:type="spellStart"/>
      <w:r w:rsidRPr="00B54BC6">
        <w:rPr>
          <w:rFonts w:ascii="Times New Roman" w:hAnsi="Times New Roman"/>
          <w:sz w:val="22"/>
          <w:szCs w:val="22"/>
        </w:rPr>
        <w:t>bd</w:t>
      </w:r>
      <w:proofErr w:type="spellEnd"/>
      <w:r w:rsidRPr="00B54BC6">
        <w:rPr>
          <w:rFonts w:ascii="Times New Roman" w:hAnsi="Times New Roman"/>
          <w:sz w:val="22"/>
          <w:szCs w:val="22"/>
        </w:rPr>
        <w:t xml:space="preserve">) alpontja, 26.§ (1) b) be) alpontjának „földszintes,” szövegrésze, 26.§ (1) b) </w:t>
      </w:r>
      <w:proofErr w:type="spellStart"/>
      <w:r w:rsidRPr="00B54BC6">
        <w:rPr>
          <w:rFonts w:ascii="Times New Roman" w:hAnsi="Times New Roman"/>
          <w:sz w:val="22"/>
          <w:szCs w:val="22"/>
        </w:rPr>
        <w:t>bf</w:t>
      </w:r>
      <w:proofErr w:type="spellEnd"/>
      <w:r w:rsidRPr="00B54BC6">
        <w:rPr>
          <w:rFonts w:ascii="Times New Roman" w:hAnsi="Times New Roman"/>
          <w:sz w:val="22"/>
          <w:szCs w:val="22"/>
        </w:rPr>
        <w:t xml:space="preserve">) alpontjának „Az épület szélességi mérete legfeljebb 8,5 m lehet.” szövegrésze, 26.§ (2) d) pontja, 26.§ (3) c) </w:t>
      </w:r>
      <w:proofErr w:type="spellStart"/>
      <w:r w:rsidRPr="00B54BC6">
        <w:rPr>
          <w:rFonts w:ascii="Times New Roman" w:hAnsi="Times New Roman"/>
          <w:sz w:val="22"/>
          <w:szCs w:val="22"/>
        </w:rPr>
        <w:t>ca</w:t>
      </w:r>
      <w:proofErr w:type="spellEnd"/>
      <w:r w:rsidRPr="00B54BC6">
        <w:rPr>
          <w:rFonts w:ascii="Times New Roman" w:hAnsi="Times New Roman"/>
          <w:sz w:val="22"/>
          <w:szCs w:val="22"/>
        </w:rPr>
        <w:t>)</w:t>
      </w:r>
      <w:proofErr w:type="spellStart"/>
      <w:r w:rsidRPr="00B54BC6">
        <w:rPr>
          <w:rFonts w:ascii="Times New Roman" w:hAnsi="Times New Roman"/>
          <w:sz w:val="22"/>
          <w:szCs w:val="22"/>
        </w:rPr>
        <w:t>-cd</w:t>
      </w:r>
      <w:proofErr w:type="spellEnd"/>
      <w:r w:rsidRPr="00B54BC6">
        <w:rPr>
          <w:rFonts w:ascii="Times New Roman" w:hAnsi="Times New Roman"/>
          <w:sz w:val="22"/>
          <w:szCs w:val="22"/>
        </w:rPr>
        <w:t xml:space="preserve">) és </w:t>
      </w:r>
      <w:proofErr w:type="spellStart"/>
      <w:r w:rsidRPr="00B54BC6">
        <w:rPr>
          <w:rFonts w:ascii="Times New Roman" w:hAnsi="Times New Roman"/>
          <w:sz w:val="22"/>
          <w:szCs w:val="22"/>
        </w:rPr>
        <w:t>cf</w:t>
      </w:r>
      <w:proofErr w:type="spellEnd"/>
      <w:r w:rsidRPr="00B54BC6">
        <w:rPr>
          <w:rFonts w:ascii="Times New Roman" w:hAnsi="Times New Roman"/>
          <w:sz w:val="22"/>
          <w:szCs w:val="22"/>
        </w:rPr>
        <w:t>)</w:t>
      </w:r>
      <w:proofErr w:type="spellStart"/>
      <w:r w:rsidRPr="00B54BC6">
        <w:rPr>
          <w:rFonts w:ascii="Times New Roman" w:hAnsi="Times New Roman"/>
          <w:sz w:val="22"/>
          <w:szCs w:val="22"/>
        </w:rPr>
        <w:t>-cg</w:t>
      </w:r>
      <w:proofErr w:type="spellEnd"/>
      <w:r w:rsidRPr="00B54BC6">
        <w:rPr>
          <w:rFonts w:ascii="Times New Roman" w:hAnsi="Times New Roman"/>
          <w:sz w:val="22"/>
          <w:szCs w:val="22"/>
        </w:rPr>
        <w:t xml:space="preserve">) alpontjai, 26.§ (5) b) </w:t>
      </w:r>
      <w:proofErr w:type="spellStart"/>
      <w:r w:rsidRPr="00B54BC6">
        <w:rPr>
          <w:rFonts w:ascii="Times New Roman" w:hAnsi="Times New Roman"/>
          <w:sz w:val="22"/>
          <w:szCs w:val="22"/>
        </w:rPr>
        <w:t>ba</w:t>
      </w:r>
      <w:proofErr w:type="spellEnd"/>
      <w:r w:rsidRPr="00B54BC6">
        <w:rPr>
          <w:rFonts w:ascii="Times New Roman" w:hAnsi="Times New Roman"/>
          <w:sz w:val="22"/>
          <w:szCs w:val="22"/>
        </w:rPr>
        <w:t>)</w:t>
      </w:r>
      <w:proofErr w:type="spellStart"/>
      <w:r w:rsidRPr="00B54BC6">
        <w:rPr>
          <w:rFonts w:ascii="Times New Roman" w:hAnsi="Times New Roman"/>
          <w:sz w:val="22"/>
          <w:szCs w:val="22"/>
        </w:rPr>
        <w:t>-bc</w:t>
      </w:r>
      <w:proofErr w:type="spellEnd"/>
      <w:r w:rsidRPr="00B54BC6">
        <w:rPr>
          <w:rFonts w:ascii="Times New Roman" w:hAnsi="Times New Roman"/>
          <w:sz w:val="22"/>
          <w:szCs w:val="22"/>
        </w:rPr>
        <w:t xml:space="preserve">) és be) alpontjai, 26.§ (6) b) pontja, 26.§ (6) c) </w:t>
      </w:r>
      <w:proofErr w:type="spellStart"/>
      <w:r w:rsidRPr="00B54BC6">
        <w:rPr>
          <w:rFonts w:ascii="Times New Roman" w:hAnsi="Times New Roman"/>
          <w:sz w:val="22"/>
          <w:szCs w:val="22"/>
        </w:rPr>
        <w:t>ca</w:t>
      </w:r>
      <w:proofErr w:type="spellEnd"/>
      <w:r w:rsidRPr="00B54BC6">
        <w:rPr>
          <w:rFonts w:ascii="Times New Roman" w:hAnsi="Times New Roman"/>
          <w:sz w:val="22"/>
          <w:szCs w:val="22"/>
        </w:rPr>
        <w:t>)</w:t>
      </w:r>
      <w:proofErr w:type="spellStart"/>
      <w:r w:rsidRPr="00B54BC6">
        <w:rPr>
          <w:rFonts w:ascii="Times New Roman" w:hAnsi="Times New Roman"/>
          <w:sz w:val="22"/>
          <w:szCs w:val="22"/>
        </w:rPr>
        <w:t>-cd</w:t>
      </w:r>
      <w:proofErr w:type="spellEnd"/>
      <w:r w:rsidRPr="00B54BC6">
        <w:rPr>
          <w:rFonts w:ascii="Times New Roman" w:hAnsi="Times New Roman"/>
          <w:sz w:val="22"/>
          <w:szCs w:val="22"/>
        </w:rPr>
        <w:t>) és</w:t>
      </w:r>
      <w:proofErr w:type="gramEnd"/>
      <w:r w:rsidRPr="00B54BC6">
        <w:rPr>
          <w:rFonts w:ascii="Times New Roman" w:hAnsi="Times New Roman"/>
          <w:sz w:val="22"/>
          <w:szCs w:val="22"/>
        </w:rPr>
        <w:t xml:space="preserve"> </w:t>
      </w:r>
      <w:proofErr w:type="spellStart"/>
      <w:proofErr w:type="gramStart"/>
      <w:r w:rsidRPr="00B54BC6">
        <w:rPr>
          <w:rFonts w:ascii="Times New Roman" w:hAnsi="Times New Roman"/>
          <w:sz w:val="22"/>
          <w:szCs w:val="22"/>
        </w:rPr>
        <w:t>cf</w:t>
      </w:r>
      <w:proofErr w:type="spellEnd"/>
      <w:r w:rsidRPr="00B54BC6">
        <w:rPr>
          <w:rFonts w:ascii="Times New Roman" w:hAnsi="Times New Roman"/>
          <w:sz w:val="22"/>
          <w:szCs w:val="22"/>
        </w:rPr>
        <w:t>)</w:t>
      </w:r>
      <w:proofErr w:type="spellStart"/>
      <w:r w:rsidRPr="00B54BC6">
        <w:rPr>
          <w:rFonts w:ascii="Times New Roman" w:hAnsi="Times New Roman"/>
          <w:sz w:val="22"/>
          <w:szCs w:val="22"/>
        </w:rPr>
        <w:t>-cg</w:t>
      </w:r>
      <w:proofErr w:type="spellEnd"/>
      <w:r w:rsidRPr="00B54BC6">
        <w:rPr>
          <w:rFonts w:ascii="Times New Roman" w:hAnsi="Times New Roman"/>
          <w:sz w:val="22"/>
          <w:szCs w:val="22"/>
        </w:rPr>
        <w:t xml:space="preserve">) alpontjai, 26.§ (7) c) pontja, 26.§ (8) c) pontja, 27.§ (1) b) </w:t>
      </w:r>
      <w:proofErr w:type="spellStart"/>
      <w:r w:rsidRPr="00B54BC6">
        <w:rPr>
          <w:rFonts w:ascii="Times New Roman" w:hAnsi="Times New Roman"/>
          <w:sz w:val="22"/>
          <w:szCs w:val="22"/>
        </w:rPr>
        <w:t>bd</w:t>
      </w:r>
      <w:proofErr w:type="spellEnd"/>
      <w:r w:rsidRPr="00B54BC6">
        <w:rPr>
          <w:rFonts w:ascii="Times New Roman" w:hAnsi="Times New Roman"/>
          <w:sz w:val="22"/>
          <w:szCs w:val="22"/>
        </w:rPr>
        <w:t xml:space="preserve">) alpontja, 27.§ (1) b) be) „földszintes,” szövegrésze, 27.§ (1) b) </w:t>
      </w:r>
      <w:proofErr w:type="spellStart"/>
      <w:r w:rsidRPr="00B54BC6">
        <w:rPr>
          <w:rFonts w:ascii="Times New Roman" w:hAnsi="Times New Roman"/>
          <w:sz w:val="22"/>
          <w:szCs w:val="22"/>
        </w:rPr>
        <w:t>bf</w:t>
      </w:r>
      <w:proofErr w:type="spellEnd"/>
      <w:r w:rsidRPr="00B54BC6">
        <w:rPr>
          <w:rFonts w:ascii="Times New Roman" w:hAnsi="Times New Roman"/>
          <w:sz w:val="22"/>
          <w:szCs w:val="22"/>
        </w:rPr>
        <w:t>) alpontjának „Az épület szélességi mérete a 8,5 m-t nem haladhatja meg.” szövegrésze, 27.§ (2) d) pontja, 27.§ (4) b) pontja, 28.§ (4) d) pontja, 28.§ (5) c) pontjának „földszintes” szövegrésze, 28.§ (5) d), e) és g) pontja, 31.§ (5) bekezdése, 32.§ (1), (3), (4), (5) és (6) bekezdése, 36.§ (2) f) és g) pontja, 16.8 melléklet k) pontja, 1. sz. függeléke, 2. sz. függeléke, 6. sz. függeléke, 7. sz. függeléke,</w:t>
      </w:r>
      <w:proofErr w:type="gramEnd"/>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sz w:val="22"/>
          <w:szCs w:val="22"/>
        </w:rPr>
        <w:t xml:space="preserve"> </w:t>
      </w:r>
    </w:p>
    <w:p w:rsidR="00CD59F2" w:rsidRPr="00B54BC6" w:rsidRDefault="00A032AE" w:rsidP="00A032AE">
      <w:pPr>
        <w:pStyle w:val="Standard"/>
        <w:ind w:left="360"/>
        <w:jc w:val="both"/>
        <w:rPr>
          <w:rFonts w:ascii="Times New Roman" w:hAnsi="Times New Roman"/>
          <w:sz w:val="22"/>
          <w:szCs w:val="22"/>
        </w:rPr>
      </w:pPr>
      <w:r w:rsidRPr="00B54BC6">
        <w:rPr>
          <w:rFonts w:ascii="Times New Roman" w:hAnsi="Times New Roman"/>
          <w:sz w:val="22"/>
          <w:szCs w:val="22"/>
        </w:rPr>
        <w:t xml:space="preserve">- </w:t>
      </w:r>
      <w:r w:rsidR="00CD59F2" w:rsidRPr="00B54BC6">
        <w:rPr>
          <w:rFonts w:ascii="Times New Roman" w:hAnsi="Times New Roman"/>
          <w:sz w:val="22"/>
          <w:szCs w:val="22"/>
        </w:rPr>
        <w:t>az építészeti értékek helyi védelméről szóló 26/2009.(XI.30.) rendelete,</w:t>
      </w:r>
    </w:p>
    <w:p w:rsidR="00CD59F2" w:rsidRPr="00B54BC6" w:rsidRDefault="00CD59F2" w:rsidP="00CD59F2">
      <w:pPr>
        <w:pStyle w:val="Standard"/>
        <w:jc w:val="both"/>
        <w:rPr>
          <w:rFonts w:ascii="Times New Roman" w:hAnsi="Times New Roman"/>
          <w:color w:val="FF0000"/>
          <w:sz w:val="22"/>
          <w:szCs w:val="22"/>
        </w:rPr>
      </w:pPr>
    </w:p>
    <w:p w:rsidR="00CD59F2" w:rsidRPr="00B54BC6" w:rsidRDefault="00A032AE" w:rsidP="00A032AE">
      <w:pPr>
        <w:pStyle w:val="Listaszerbekezds"/>
        <w:spacing w:after="0" w:line="240" w:lineRule="auto"/>
        <w:ind w:left="360"/>
        <w:jc w:val="both"/>
        <w:rPr>
          <w:rFonts w:ascii="Times New Roman" w:hAnsi="Times New Roman" w:cs="Times New Roman"/>
        </w:rPr>
      </w:pPr>
      <w:r w:rsidRPr="00B54BC6">
        <w:rPr>
          <w:rFonts w:ascii="Times New Roman" w:hAnsi="Times New Roman" w:cs="Times New Roman"/>
        </w:rPr>
        <w:t xml:space="preserve">- </w:t>
      </w:r>
      <w:r w:rsidR="00CD59F2" w:rsidRPr="00B54BC6">
        <w:rPr>
          <w:rFonts w:ascii="Times New Roman" w:hAnsi="Times New Roman" w:cs="Times New Roman"/>
        </w:rPr>
        <w:t>a településképi véleményezési és a településképi bejelentési eljárás, valamint a településképi kötelezés szabályairól 8/2013.(IV.29.) rendelete,</w:t>
      </w:r>
    </w:p>
    <w:p w:rsidR="00CD59F2" w:rsidRPr="00B54BC6" w:rsidRDefault="00CD59F2" w:rsidP="00CD59F2">
      <w:pPr>
        <w:pStyle w:val="Standard"/>
        <w:jc w:val="both"/>
        <w:rPr>
          <w:rFonts w:ascii="Times New Roman" w:hAnsi="Times New Roman"/>
          <w:color w:val="FF0000"/>
          <w:sz w:val="22"/>
          <w:szCs w:val="22"/>
        </w:rPr>
      </w:pPr>
    </w:p>
    <w:p w:rsidR="00CD59F2" w:rsidRPr="00B54BC6" w:rsidRDefault="00A032AE" w:rsidP="00A032AE">
      <w:pPr>
        <w:pStyle w:val="Standard"/>
        <w:ind w:left="360"/>
        <w:jc w:val="both"/>
        <w:rPr>
          <w:rFonts w:ascii="Times New Roman" w:hAnsi="Times New Roman"/>
          <w:sz w:val="22"/>
          <w:szCs w:val="22"/>
        </w:rPr>
      </w:pPr>
      <w:r w:rsidRPr="00B54BC6">
        <w:rPr>
          <w:rFonts w:ascii="Times New Roman" w:hAnsi="Times New Roman"/>
          <w:sz w:val="22"/>
          <w:szCs w:val="22"/>
        </w:rPr>
        <w:t xml:space="preserve">- </w:t>
      </w:r>
      <w:r w:rsidR="00CD59F2" w:rsidRPr="00B54BC6">
        <w:rPr>
          <w:rFonts w:ascii="Times New Roman" w:hAnsi="Times New Roman"/>
          <w:sz w:val="22"/>
          <w:szCs w:val="22"/>
        </w:rPr>
        <w:t xml:space="preserve">a reklám elhelyezésekről szóló 34/2017.(XII.18.) rendelete. </w:t>
      </w:r>
    </w:p>
    <w:p w:rsidR="00CD59F2" w:rsidRPr="00B54BC6" w:rsidRDefault="00CD59F2" w:rsidP="00CD59F2">
      <w:pPr>
        <w:pStyle w:val="Standard"/>
        <w:jc w:val="both"/>
        <w:rPr>
          <w:rFonts w:ascii="Times New Roman" w:hAnsi="Times New Roman"/>
          <w:sz w:val="22"/>
          <w:szCs w:val="22"/>
        </w:rPr>
      </w:pPr>
    </w:p>
    <w:p w:rsidR="00CD59F2" w:rsidRPr="00B54BC6" w:rsidRDefault="00B54BC6" w:rsidP="00CD59F2">
      <w:pPr>
        <w:pStyle w:val="Standard"/>
        <w:jc w:val="both"/>
        <w:rPr>
          <w:rFonts w:ascii="Times New Roman" w:hAnsi="Times New Roman"/>
          <w:sz w:val="22"/>
          <w:szCs w:val="22"/>
        </w:rPr>
      </w:pPr>
      <w:r w:rsidRPr="00B54BC6">
        <w:rPr>
          <w:rFonts w:ascii="Times New Roman" w:hAnsi="Times New Roman"/>
          <w:sz w:val="22"/>
          <w:szCs w:val="22"/>
        </w:rPr>
        <w:t>Mohács, 2020. május 15.</w:t>
      </w:r>
    </w:p>
    <w:p w:rsidR="00CD59F2" w:rsidRPr="00B54BC6" w:rsidRDefault="00CD59F2" w:rsidP="0067726D">
      <w:pPr>
        <w:pStyle w:val="Standard"/>
        <w:jc w:val="both"/>
        <w:rPr>
          <w:rFonts w:ascii="Times New Roman" w:hAnsi="Times New Roman"/>
          <w:sz w:val="22"/>
          <w:szCs w:val="22"/>
        </w:rPr>
      </w:pPr>
    </w:p>
    <w:p w:rsidR="00B54BC6" w:rsidRPr="00B54BC6" w:rsidRDefault="00B54BC6" w:rsidP="0067726D">
      <w:pPr>
        <w:pStyle w:val="Standard"/>
        <w:ind w:firstLine="708"/>
        <w:jc w:val="both"/>
        <w:rPr>
          <w:rFonts w:ascii="Times New Roman" w:hAnsi="Times New Roman"/>
          <w:sz w:val="22"/>
          <w:szCs w:val="22"/>
        </w:rPr>
      </w:pPr>
      <w:r w:rsidRPr="00B54BC6">
        <w:rPr>
          <w:rFonts w:ascii="Times New Roman" w:hAnsi="Times New Roman"/>
          <w:sz w:val="22"/>
          <w:szCs w:val="22"/>
        </w:rPr>
        <w:t xml:space="preserve">    </w:t>
      </w:r>
    </w:p>
    <w:p w:rsidR="00CD59F2" w:rsidRPr="00B54BC6" w:rsidRDefault="00B54BC6" w:rsidP="0067726D">
      <w:pPr>
        <w:pStyle w:val="Standard"/>
        <w:jc w:val="both"/>
        <w:rPr>
          <w:rFonts w:ascii="Times New Roman" w:hAnsi="Times New Roman"/>
          <w:sz w:val="22"/>
          <w:szCs w:val="22"/>
        </w:rPr>
      </w:pPr>
      <w:r w:rsidRPr="00B54BC6">
        <w:rPr>
          <w:rFonts w:ascii="Times New Roman" w:hAnsi="Times New Roman"/>
          <w:sz w:val="22"/>
          <w:szCs w:val="22"/>
        </w:rPr>
        <w:t xml:space="preserve">        </w:t>
      </w:r>
      <w:proofErr w:type="spellStart"/>
      <w:r w:rsidR="00CD59F2" w:rsidRPr="00B54BC6">
        <w:rPr>
          <w:rFonts w:ascii="Times New Roman" w:hAnsi="Times New Roman"/>
          <w:sz w:val="22"/>
          <w:szCs w:val="22"/>
        </w:rPr>
        <w:t>Csorbai</w:t>
      </w:r>
      <w:proofErr w:type="spellEnd"/>
      <w:r w:rsidR="00CD59F2" w:rsidRPr="00B54BC6">
        <w:rPr>
          <w:rFonts w:ascii="Times New Roman" w:hAnsi="Times New Roman"/>
          <w:sz w:val="22"/>
          <w:szCs w:val="22"/>
        </w:rPr>
        <w:t xml:space="preserve"> </w:t>
      </w:r>
      <w:proofErr w:type="gramStart"/>
      <w:r w:rsidR="00CD59F2" w:rsidRPr="00B54BC6">
        <w:rPr>
          <w:rFonts w:ascii="Times New Roman" w:hAnsi="Times New Roman"/>
          <w:sz w:val="22"/>
          <w:szCs w:val="22"/>
        </w:rPr>
        <w:t xml:space="preserve">Ferenc                                                          </w:t>
      </w:r>
      <w:r w:rsidRPr="00B54BC6">
        <w:rPr>
          <w:rFonts w:ascii="Times New Roman" w:hAnsi="Times New Roman"/>
          <w:sz w:val="22"/>
          <w:szCs w:val="22"/>
        </w:rPr>
        <w:t xml:space="preserve">                  </w:t>
      </w:r>
      <w:r w:rsidR="0067726D">
        <w:rPr>
          <w:rFonts w:ascii="Times New Roman" w:hAnsi="Times New Roman"/>
          <w:sz w:val="22"/>
          <w:szCs w:val="22"/>
        </w:rPr>
        <w:t xml:space="preserve">    </w:t>
      </w:r>
      <w:r w:rsidR="00CD59F2" w:rsidRPr="00B54BC6">
        <w:rPr>
          <w:rFonts w:ascii="Times New Roman" w:hAnsi="Times New Roman"/>
          <w:sz w:val="22"/>
          <w:szCs w:val="22"/>
        </w:rPr>
        <w:t>Dr.</w:t>
      </w:r>
      <w:proofErr w:type="gramEnd"/>
      <w:r w:rsidR="00CD59F2" w:rsidRPr="00B54BC6">
        <w:rPr>
          <w:rFonts w:ascii="Times New Roman" w:hAnsi="Times New Roman"/>
          <w:sz w:val="22"/>
          <w:szCs w:val="22"/>
        </w:rPr>
        <w:t xml:space="preserve"> Kovács Mirella</w:t>
      </w:r>
    </w:p>
    <w:p w:rsidR="00CD59F2" w:rsidRPr="00B54BC6" w:rsidRDefault="00B54BC6" w:rsidP="0067726D">
      <w:pPr>
        <w:pStyle w:val="Standard"/>
        <w:jc w:val="both"/>
        <w:rPr>
          <w:rFonts w:ascii="Times New Roman" w:hAnsi="Times New Roman"/>
          <w:sz w:val="22"/>
          <w:szCs w:val="22"/>
        </w:rPr>
      </w:pPr>
      <w:r w:rsidRPr="00B54BC6">
        <w:rPr>
          <w:rFonts w:ascii="Times New Roman" w:hAnsi="Times New Roman"/>
          <w:sz w:val="22"/>
          <w:szCs w:val="22"/>
        </w:rPr>
        <w:t xml:space="preserve">         </w:t>
      </w:r>
      <w:proofErr w:type="gramStart"/>
      <w:r w:rsidR="00CD59F2" w:rsidRPr="00B54BC6">
        <w:rPr>
          <w:rFonts w:ascii="Times New Roman" w:hAnsi="Times New Roman"/>
          <w:sz w:val="22"/>
          <w:szCs w:val="22"/>
        </w:rPr>
        <w:t>polgármester</w:t>
      </w:r>
      <w:proofErr w:type="gramEnd"/>
      <w:r w:rsidR="00CD59F2" w:rsidRPr="00B54BC6">
        <w:rPr>
          <w:rFonts w:ascii="Times New Roman" w:hAnsi="Times New Roman"/>
          <w:sz w:val="22"/>
          <w:szCs w:val="22"/>
        </w:rPr>
        <w:tab/>
      </w:r>
      <w:r w:rsidR="00CD59F2" w:rsidRPr="00B54BC6">
        <w:rPr>
          <w:rFonts w:ascii="Times New Roman" w:hAnsi="Times New Roman"/>
          <w:sz w:val="22"/>
          <w:szCs w:val="22"/>
        </w:rPr>
        <w:tab/>
      </w:r>
      <w:r w:rsidR="00CD59F2" w:rsidRPr="00B54BC6">
        <w:rPr>
          <w:rFonts w:ascii="Times New Roman" w:hAnsi="Times New Roman"/>
          <w:sz w:val="22"/>
          <w:szCs w:val="22"/>
        </w:rPr>
        <w:tab/>
      </w:r>
      <w:r w:rsidR="00CD59F2" w:rsidRPr="00B54BC6">
        <w:rPr>
          <w:rFonts w:ascii="Times New Roman" w:hAnsi="Times New Roman"/>
          <w:sz w:val="22"/>
          <w:szCs w:val="22"/>
        </w:rPr>
        <w:tab/>
      </w:r>
      <w:r w:rsidR="00CD59F2" w:rsidRPr="00B54BC6">
        <w:rPr>
          <w:rFonts w:ascii="Times New Roman" w:hAnsi="Times New Roman"/>
          <w:sz w:val="22"/>
          <w:szCs w:val="22"/>
        </w:rPr>
        <w:tab/>
        <w:t xml:space="preserve">              </w:t>
      </w:r>
      <w:r w:rsidRPr="00B54BC6">
        <w:rPr>
          <w:rFonts w:ascii="Times New Roman" w:hAnsi="Times New Roman"/>
          <w:sz w:val="22"/>
          <w:szCs w:val="22"/>
        </w:rPr>
        <w:t xml:space="preserve">                   </w:t>
      </w:r>
      <w:r w:rsidR="00CD59F2" w:rsidRPr="00B54BC6">
        <w:rPr>
          <w:rFonts w:ascii="Times New Roman" w:hAnsi="Times New Roman"/>
          <w:sz w:val="22"/>
          <w:szCs w:val="22"/>
        </w:rPr>
        <w:t>jegyző</w:t>
      </w:r>
    </w:p>
    <w:p w:rsidR="00CD59F2" w:rsidRPr="00B54BC6" w:rsidRDefault="00CD59F2" w:rsidP="0067726D">
      <w:pPr>
        <w:pStyle w:val="Standard"/>
        <w:jc w:val="both"/>
        <w:rPr>
          <w:rFonts w:ascii="Times New Roman" w:hAnsi="Times New Roman"/>
          <w:sz w:val="22"/>
          <w:szCs w:val="22"/>
        </w:rPr>
      </w:pPr>
    </w:p>
    <w:p w:rsidR="00CD59F2" w:rsidRPr="00B54BC6" w:rsidRDefault="00CD59F2" w:rsidP="0067726D">
      <w:pPr>
        <w:pStyle w:val="Standard"/>
        <w:jc w:val="both"/>
        <w:rPr>
          <w:rFonts w:ascii="Times New Roman" w:hAnsi="Times New Roman"/>
          <w:sz w:val="22"/>
          <w:szCs w:val="22"/>
        </w:rPr>
      </w:pPr>
    </w:p>
    <w:p w:rsidR="00B54BC6" w:rsidRPr="00B54BC6" w:rsidRDefault="00CD59F2" w:rsidP="0067726D">
      <w:pPr>
        <w:pStyle w:val="Standard"/>
        <w:jc w:val="both"/>
        <w:rPr>
          <w:rFonts w:ascii="Times New Roman" w:hAnsi="Times New Roman"/>
          <w:sz w:val="22"/>
          <w:szCs w:val="22"/>
        </w:rPr>
      </w:pPr>
      <w:r w:rsidRPr="00B54BC6">
        <w:rPr>
          <w:rFonts w:ascii="Times New Roman" w:hAnsi="Times New Roman"/>
          <w:b/>
          <w:sz w:val="22"/>
          <w:szCs w:val="22"/>
        </w:rPr>
        <w:t>Záradék:</w:t>
      </w:r>
      <w:r w:rsidR="00B54BC6" w:rsidRPr="00B54BC6">
        <w:rPr>
          <w:rFonts w:ascii="Times New Roman" w:hAnsi="Times New Roman"/>
          <w:sz w:val="22"/>
          <w:szCs w:val="22"/>
        </w:rPr>
        <w:t xml:space="preserve"> </w:t>
      </w:r>
    </w:p>
    <w:p w:rsidR="00CD59F2" w:rsidRPr="00B54BC6" w:rsidRDefault="00CD59F2" w:rsidP="0067726D">
      <w:pPr>
        <w:pStyle w:val="Standard"/>
        <w:jc w:val="both"/>
        <w:rPr>
          <w:rFonts w:ascii="Times New Roman" w:hAnsi="Times New Roman"/>
          <w:sz w:val="22"/>
          <w:szCs w:val="22"/>
        </w:rPr>
      </w:pPr>
      <w:r w:rsidRPr="00B54BC6">
        <w:rPr>
          <w:rFonts w:ascii="Times New Roman" w:hAnsi="Times New Roman"/>
          <w:sz w:val="22"/>
          <w:szCs w:val="22"/>
        </w:rPr>
        <w:t xml:space="preserve">A rendelet Mohács városban </w:t>
      </w:r>
      <w:r w:rsidR="00B54BC6" w:rsidRPr="00B54BC6">
        <w:rPr>
          <w:rFonts w:ascii="Times New Roman" w:hAnsi="Times New Roman"/>
          <w:sz w:val="22"/>
          <w:szCs w:val="22"/>
        </w:rPr>
        <w:t xml:space="preserve">2020. május 18-án kihirdetésre került. </w:t>
      </w:r>
    </w:p>
    <w:p w:rsidR="00CD59F2" w:rsidRPr="00B54BC6" w:rsidRDefault="00CD59F2" w:rsidP="0067726D">
      <w:pPr>
        <w:pStyle w:val="Standard"/>
        <w:jc w:val="both"/>
        <w:rPr>
          <w:rFonts w:ascii="Times New Roman" w:hAnsi="Times New Roman"/>
          <w:sz w:val="22"/>
          <w:szCs w:val="22"/>
        </w:rPr>
      </w:pPr>
    </w:p>
    <w:p w:rsidR="00CD59F2" w:rsidRPr="00B54BC6" w:rsidRDefault="00CD59F2" w:rsidP="0067726D">
      <w:pPr>
        <w:pStyle w:val="Standard"/>
        <w:jc w:val="both"/>
        <w:rPr>
          <w:rFonts w:ascii="Times New Roman" w:hAnsi="Times New Roman"/>
          <w:sz w:val="22"/>
          <w:szCs w:val="22"/>
        </w:rPr>
      </w:pPr>
    </w:p>
    <w:p w:rsidR="00CD59F2" w:rsidRPr="00B54BC6" w:rsidRDefault="00CD59F2" w:rsidP="0067726D">
      <w:pPr>
        <w:pStyle w:val="Standard"/>
        <w:jc w:val="both"/>
        <w:rPr>
          <w:rFonts w:ascii="Times New Roman" w:hAnsi="Times New Roman"/>
          <w:sz w:val="22"/>
          <w:szCs w:val="22"/>
        </w:rPr>
      </w:pPr>
    </w:p>
    <w:p w:rsidR="00CD59F2" w:rsidRPr="00B54BC6" w:rsidRDefault="00CD59F2" w:rsidP="0067726D">
      <w:pPr>
        <w:pStyle w:val="Standard"/>
        <w:jc w:val="both"/>
        <w:rPr>
          <w:rFonts w:ascii="Times New Roman" w:hAnsi="Times New Roman"/>
          <w:i/>
          <w:sz w:val="22"/>
          <w:szCs w:val="22"/>
        </w:rPr>
      </w:pP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p>
    <w:p w:rsidR="00CD59F2" w:rsidRPr="00B54BC6" w:rsidRDefault="00CD59F2" w:rsidP="0067726D">
      <w:pPr>
        <w:pStyle w:val="Standard"/>
        <w:ind w:left="4248" w:firstLine="708"/>
        <w:jc w:val="both"/>
        <w:rPr>
          <w:rFonts w:ascii="Times New Roman" w:hAnsi="Times New Roman"/>
          <w:sz w:val="22"/>
          <w:szCs w:val="22"/>
        </w:rPr>
      </w:pPr>
      <w:r w:rsidRPr="00B54BC6">
        <w:rPr>
          <w:rFonts w:ascii="Times New Roman" w:hAnsi="Times New Roman"/>
          <w:sz w:val="22"/>
          <w:szCs w:val="22"/>
        </w:rPr>
        <w:t xml:space="preserve">      </w:t>
      </w:r>
      <w:r w:rsidR="00140AA7">
        <w:rPr>
          <w:rFonts w:ascii="Times New Roman" w:hAnsi="Times New Roman"/>
          <w:sz w:val="22"/>
          <w:szCs w:val="22"/>
        </w:rPr>
        <w:t xml:space="preserve">               </w:t>
      </w:r>
      <w:r w:rsidRPr="00B54BC6">
        <w:rPr>
          <w:rFonts w:ascii="Times New Roman" w:hAnsi="Times New Roman"/>
          <w:sz w:val="22"/>
          <w:szCs w:val="22"/>
        </w:rPr>
        <w:t>Dr. Kovács Mirella</w:t>
      </w:r>
    </w:p>
    <w:p w:rsidR="00CD59F2" w:rsidRPr="00B54BC6" w:rsidRDefault="00CD59F2" w:rsidP="0067726D">
      <w:pPr>
        <w:pStyle w:val="Standard"/>
        <w:jc w:val="both"/>
        <w:rPr>
          <w:rFonts w:ascii="Times New Roman" w:hAnsi="Times New Roman"/>
          <w:sz w:val="22"/>
          <w:szCs w:val="22"/>
        </w:rPr>
      </w:pP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r>
      <w:r w:rsidRPr="00B54BC6">
        <w:rPr>
          <w:rFonts w:ascii="Times New Roman" w:hAnsi="Times New Roman"/>
          <w:sz w:val="22"/>
          <w:szCs w:val="22"/>
        </w:rPr>
        <w:tab/>
        <w:t xml:space="preserve">             </w:t>
      </w:r>
      <w:r w:rsidR="00140AA7">
        <w:rPr>
          <w:rFonts w:ascii="Times New Roman" w:hAnsi="Times New Roman"/>
          <w:sz w:val="22"/>
          <w:szCs w:val="22"/>
        </w:rPr>
        <w:t xml:space="preserve">                  </w:t>
      </w:r>
      <w:proofErr w:type="gramStart"/>
      <w:r w:rsidRPr="00B54BC6">
        <w:rPr>
          <w:rFonts w:ascii="Times New Roman" w:hAnsi="Times New Roman"/>
          <w:sz w:val="22"/>
          <w:szCs w:val="22"/>
        </w:rPr>
        <w:t>jegyző</w:t>
      </w:r>
      <w:proofErr w:type="gramEnd"/>
    </w:p>
    <w:p w:rsidR="00CD59F2" w:rsidRPr="00B54BC6" w:rsidRDefault="00CD59F2" w:rsidP="0067726D">
      <w:pPr>
        <w:spacing w:after="0" w:line="240" w:lineRule="auto"/>
        <w:ind w:left="357"/>
        <w:jc w:val="both"/>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1. melléklet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rPr>
        <w:t>A település helyi védelem alatt álló építészeti örökségének jegyzéke</w:t>
      </w:r>
    </w:p>
    <w:p w:rsidR="00CD59F2" w:rsidRPr="00B54BC6" w:rsidRDefault="00CD59F2" w:rsidP="00CD59F2">
      <w:pPr>
        <w:pStyle w:val="Standard"/>
        <w:jc w:val="both"/>
        <w:rPr>
          <w:rFonts w:ascii="Times New Roman" w:hAnsi="Times New Roman"/>
          <w:b/>
          <w:color w:val="FF0000"/>
          <w:sz w:val="22"/>
          <w:szCs w:val="22"/>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b/>
          <w:sz w:val="22"/>
          <w:szCs w:val="22"/>
        </w:rPr>
        <w:t>1/A. Építészeti örökség – területi védelem (HVT)</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687213">
      <w:pPr>
        <w:pStyle w:val="Listaszerbekezds"/>
        <w:numPr>
          <w:ilvl w:val="0"/>
          <w:numId w:val="110"/>
        </w:numPr>
        <w:spacing w:after="0" w:line="240" w:lineRule="auto"/>
        <w:rPr>
          <w:rFonts w:ascii="Times New Roman" w:hAnsi="Times New Roman" w:cs="Times New Roman"/>
        </w:rPr>
      </w:pPr>
      <w:r w:rsidRPr="00B54BC6">
        <w:rPr>
          <w:rFonts w:ascii="Times New Roman" w:hAnsi="Times New Roman" w:cs="Times New Roman"/>
        </w:rPr>
        <w:t>A Bükkös szurdok közvetlen környezete – hrsz.: 8602-8610, 8614-8625, 8629/1</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b/>
          <w:sz w:val="22"/>
          <w:szCs w:val="22"/>
        </w:rPr>
        <w:t>1/B. Építészeti örökség – egyedi védelem (HVÉ)</w:t>
      </w:r>
    </w:p>
    <w:p w:rsidR="00CD59F2" w:rsidRPr="00B54BC6" w:rsidRDefault="00CD59F2" w:rsidP="00CD59F2">
      <w:pPr>
        <w:pStyle w:val="Standard"/>
        <w:jc w:val="both"/>
        <w:rPr>
          <w:rFonts w:ascii="Times New Roman" w:hAnsi="Times New Roman"/>
          <w:i/>
          <w:sz w:val="22"/>
          <w:szCs w:val="22"/>
          <w:u w:val="single"/>
        </w:rPr>
      </w:pP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Városháza „</w:t>
      </w:r>
      <w:proofErr w:type="gramStart"/>
      <w:r w:rsidRPr="00B54BC6">
        <w:rPr>
          <w:rFonts w:ascii="Times New Roman" w:eastAsia="Times New Roman" w:hAnsi="Times New Roman" w:cs="Times New Roman"/>
        </w:rPr>
        <w:t>A</w:t>
      </w:r>
      <w:proofErr w:type="gramEnd"/>
      <w:r w:rsidRPr="00B54BC6">
        <w:rPr>
          <w:rFonts w:ascii="Times New Roman" w:eastAsia="Times New Roman" w:hAnsi="Times New Roman" w:cs="Times New Roman"/>
        </w:rPr>
        <w:t>” épülete</w:t>
      </w:r>
      <w:r w:rsidRPr="00B54BC6">
        <w:rPr>
          <w:rFonts w:ascii="Times New Roman" w:eastAsia="Times New Roman" w:hAnsi="Times New Roman" w:cs="Times New Roman"/>
        </w:rPr>
        <w:tab/>
        <w:t>2279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Városháza „B” épülete</w:t>
      </w:r>
      <w:r w:rsidRPr="00B54BC6">
        <w:rPr>
          <w:rFonts w:ascii="Times New Roman" w:eastAsia="Times New Roman" w:hAnsi="Times New Roman" w:cs="Times New Roman"/>
        </w:rPr>
        <w:tab/>
        <w:t>2278/3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Deák téri Evangélikus templom</w:t>
      </w:r>
      <w:r w:rsidRPr="00B54BC6">
        <w:rPr>
          <w:rFonts w:ascii="Times New Roman" w:eastAsia="Times New Roman" w:hAnsi="Times New Roman" w:cs="Times New Roman"/>
        </w:rPr>
        <w:tab/>
        <w:t>1575/13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Városház utca 1/</w:t>
      </w:r>
      <w:proofErr w:type="gramStart"/>
      <w:r w:rsidRPr="00B54BC6">
        <w:rPr>
          <w:rFonts w:ascii="Times New Roman" w:eastAsia="Times New Roman" w:hAnsi="Times New Roman" w:cs="Times New Roman"/>
        </w:rPr>
        <w:t>A</w:t>
      </w:r>
      <w:proofErr w:type="gramEnd"/>
      <w:r w:rsidRPr="00B54BC6">
        <w:rPr>
          <w:rFonts w:ascii="Times New Roman" w:eastAsia="Times New Roman" w:hAnsi="Times New Roman" w:cs="Times New Roman"/>
        </w:rPr>
        <w:tab/>
        <w:t>2287/3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Nepomuki Szent János szobra</w:t>
      </w:r>
      <w:r w:rsidRPr="00B54BC6">
        <w:rPr>
          <w:rFonts w:ascii="Times New Roman" w:eastAsia="Times New Roman" w:hAnsi="Times New Roman" w:cs="Times New Roman"/>
        </w:rPr>
        <w:tab/>
        <w:t>1544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Mihály tér 1.</w:t>
      </w:r>
      <w:r w:rsidRPr="00B54BC6">
        <w:rPr>
          <w:rFonts w:ascii="Times New Roman" w:eastAsia="Times New Roman" w:hAnsi="Times New Roman" w:cs="Times New Roman"/>
        </w:rPr>
        <w:tab/>
        <w:t>1541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János utca 3.</w:t>
      </w:r>
      <w:r w:rsidRPr="00B54BC6">
        <w:rPr>
          <w:rFonts w:ascii="Times New Roman" w:eastAsia="Times New Roman" w:hAnsi="Times New Roman" w:cs="Times New Roman"/>
        </w:rPr>
        <w:tab/>
        <w:t>2391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István utca 12-14.</w:t>
      </w:r>
      <w:r w:rsidRPr="00B54BC6">
        <w:rPr>
          <w:rFonts w:ascii="Times New Roman" w:eastAsia="Times New Roman" w:hAnsi="Times New Roman" w:cs="Times New Roman"/>
        </w:rPr>
        <w:tab/>
        <w:t>1575/30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István utca 16.</w:t>
      </w:r>
      <w:r w:rsidRPr="00B54BC6">
        <w:rPr>
          <w:rFonts w:ascii="Times New Roman" w:eastAsia="Times New Roman" w:hAnsi="Times New Roman" w:cs="Times New Roman"/>
        </w:rPr>
        <w:tab/>
        <w:t>1575/47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Flórián szobra</w:t>
      </w:r>
      <w:r w:rsidRPr="00B54BC6">
        <w:rPr>
          <w:rFonts w:ascii="Times New Roman" w:eastAsia="Times New Roman" w:hAnsi="Times New Roman" w:cs="Times New Roman"/>
        </w:rPr>
        <w:tab/>
        <w:t>385/1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Széchenyi téri zászlótartók (4db)</w:t>
      </w:r>
      <w:r w:rsidRPr="00B54BC6">
        <w:rPr>
          <w:rFonts w:ascii="Times New Roman" w:eastAsia="Times New Roman" w:hAnsi="Times New Roman" w:cs="Times New Roman"/>
        </w:rPr>
        <w:tab/>
        <w:t>2278/5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utca 20.</w:t>
      </w:r>
      <w:r w:rsidRPr="00B54BC6">
        <w:rPr>
          <w:rFonts w:ascii="Times New Roman" w:eastAsia="Times New Roman" w:hAnsi="Times New Roman" w:cs="Times New Roman"/>
        </w:rPr>
        <w:tab/>
        <w:t>1172/4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utca 19.</w:t>
      </w:r>
      <w:r w:rsidRPr="00B54BC6">
        <w:rPr>
          <w:rFonts w:ascii="Times New Roman" w:eastAsia="Times New Roman" w:hAnsi="Times New Roman" w:cs="Times New Roman"/>
        </w:rPr>
        <w:tab/>
        <w:t>2229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utca 16.</w:t>
      </w:r>
      <w:r w:rsidRPr="00B54BC6">
        <w:rPr>
          <w:rFonts w:ascii="Times New Roman" w:eastAsia="Times New Roman" w:hAnsi="Times New Roman" w:cs="Times New Roman"/>
        </w:rPr>
        <w:tab/>
        <w:t>1174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utca 10.</w:t>
      </w:r>
      <w:r w:rsidRPr="00B54BC6">
        <w:rPr>
          <w:rFonts w:ascii="Times New Roman" w:eastAsia="Times New Roman" w:hAnsi="Times New Roman" w:cs="Times New Roman"/>
        </w:rPr>
        <w:tab/>
        <w:t>1177/2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Gőzhajó utca 30.</w:t>
      </w:r>
      <w:r w:rsidRPr="00B54BC6">
        <w:rPr>
          <w:rFonts w:ascii="Times New Roman" w:eastAsia="Times New Roman" w:hAnsi="Times New Roman" w:cs="Times New Roman"/>
        </w:rPr>
        <w:tab/>
        <w:t>2328/2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42.</w:t>
      </w:r>
      <w:r w:rsidRPr="00B54BC6">
        <w:rPr>
          <w:rFonts w:ascii="Times New Roman" w:eastAsia="Times New Roman" w:hAnsi="Times New Roman" w:cs="Times New Roman"/>
        </w:rPr>
        <w:tab/>
        <w:t>334/2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40.</w:t>
      </w:r>
      <w:r w:rsidRPr="00B54BC6">
        <w:rPr>
          <w:rFonts w:ascii="Times New Roman" w:eastAsia="Times New Roman" w:hAnsi="Times New Roman" w:cs="Times New Roman"/>
        </w:rPr>
        <w:tab/>
        <w:t>369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18.</w:t>
      </w:r>
      <w:r w:rsidRPr="00B54BC6">
        <w:rPr>
          <w:rFonts w:ascii="Times New Roman" w:eastAsia="Times New Roman" w:hAnsi="Times New Roman" w:cs="Times New Roman"/>
        </w:rPr>
        <w:tab/>
        <w:t>459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Deák tér 1.</w:t>
      </w:r>
      <w:r w:rsidRPr="00B54BC6">
        <w:rPr>
          <w:rFonts w:ascii="Times New Roman" w:eastAsia="Times New Roman" w:hAnsi="Times New Roman" w:cs="Times New Roman"/>
        </w:rPr>
        <w:tab/>
        <w:t>1575/12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belterület </w:t>
      </w:r>
      <w:r w:rsidRPr="00B54BC6">
        <w:rPr>
          <w:rFonts w:ascii="Times New Roman" w:eastAsia="Times New Roman" w:hAnsi="Times New Roman" w:cs="Times New Roman"/>
        </w:rPr>
        <w:tab/>
        <w:t>7037/5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belterület </w:t>
      </w:r>
      <w:r w:rsidRPr="00B54BC6">
        <w:rPr>
          <w:rFonts w:ascii="Times New Roman" w:eastAsia="Times New Roman" w:hAnsi="Times New Roman" w:cs="Times New Roman"/>
        </w:rPr>
        <w:tab/>
        <w:t>7036/8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belterület </w:t>
      </w:r>
      <w:r w:rsidRPr="00B54BC6">
        <w:rPr>
          <w:rFonts w:ascii="Times New Roman" w:eastAsia="Times New Roman" w:hAnsi="Times New Roman" w:cs="Times New Roman"/>
        </w:rPr>
        <w:tab/>
        <w:t>7963/2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belterület </w:t>
      </w:r>
      <w:r w:rsidRPr="00B54BC6">
        <w:rPr>
          <w:rFonts w:ascii="Times New Roman" w:eastAsia="Times New Roman" w:hAnsi="Times New Roman" w:cs="Times New Roman"/>
        </w:rPr>
        <w:tab/>
        <w:t>7965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Szőlőhegy belterület Szent Kút</w:t>
      </w:r>
      <w:r w:rsidRPr="00B54BC6">
        <w:rPr>
          <w:rFonts w:ascii="Times New Roman" w:eastAsia="Times New Roman" w:hAnsi="Times New Roman" w:cs="Times New Roman"/>
        </w:rPr>
        <w:tab/>
        <w:t>8010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zártkert </w:t>
      </w:r>
      <w:r w:rsidRPr="00B54BC6">
        <w:rPr>
          <w:rFonts w:ascii="Times New Roman" w:eastAsia="Times New Roman" w:hAnsi="Times New Roman" w:cs="Times New Roman"/>
        </w:rPr>
        <w:tab/>
        <w:t>8503/1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zártkert </w:t>
      </w:r>
      <w:r w:rsidRPr="00B54BC6">
        <w:rPr>
          <w:rFonts w:ascii="Times New Roman" w:eastAsia="Times New Roman" w:hAnsi="Times New Roman" w:cs="Times New Roman"/>
        </w:rPr>
        <w:tab/>
        <w:t>8497/7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Szőlőhegy zártkert </w:t>
      </w:r>
      <w:r w:rsidRPr="00B54BC6">
        <w:rPr>
          <w:rFonts w:ascii="Times New Roman" w:eastAsia="Times New Roman" w:hAnsi="Times New Roman" w:cs="Times New Roman"/>
        </w:rPr>
        <w:tab/>
        <w:t>9431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Szőlőhegy zártkert</w:t>
      </w:r>
      <w:r w:rsidRPr="00B54BC6">
        <w:rPr>
          <w:rFonts w:ascii="Times New Roman" w:eastAsia="Times New Roman" w:hAnsi="Times New Roman" w:cs="Times New Roman"/>
        </w:rPr>
        <w:tab/>
        <w:t>9631 hrsz.</w:t>
      </w:r>
    </w:p>
    <w:p w:rsidR="00CD59F2" w:rsidRPr="00B54BC6" w:rsidRDefault="00CD59F2" w:rsidP="00687213">
      <w:pPr>
        <w:pStyle w:val="Listaszerbekezds"/>
        <w:numPr>
          <w:ilvl w:val="0"/>
          <w:numId w:val="111"/>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Jókai Mór u. 20.</w:t>
      </w:r>
      <w:r w:rsidRPr="00B54BC6">
        <w:rPr>
          <w:rFonts w:ascii="Times New Roman" w:eastAsia="Times New Roman" w:hAnsi="Times New Roman" w:cs="Times New Roman"/>
        </w:rPr>
        <w:tab/>
        <w:t>2331/3 hrsz.</w:t>
      </w:r>
    </w:p>
    <w:p w:rsidR="00CD59F2" w:rsidRPr="00B54BC6" w:rsidRDefault="00CD59F2" w:rsidP="00CD59F2">
      <w:pPr>
        <w:pStyle w:val="Standard"/>
        <w:jc w:val="both"/>
        <w:rPr>
          <w:rFonts w:ascii="Times New Roman" w:hAnsi="Times New Roman"/>
          <w:i/>
          <w:sz w:val="22"/>
          <w:szCs w:val="22"/>
          <w:u w:val="single"/>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b/>
          <w:sz w:val="22"/>
          <w:szCs w:val="22"/>
        </w:rPr>
        <w:t>1/C. Építészeti örökség – részértékre vonatkozó egyedi védelem (</w:t>
      </w:r>
      <w:proofErr w:type="spellStart"/>
      <w:r w:rsidRPr="00B54BC6">
        <w:rPr>
          <w:rFonts w:ascii="Times New Roman" w:hAnsi="Times New Roman"/>
          <w:b/>
          <w:sz w:val="22"/>
          <w:szCs w:val="22"/>
        </w:rPr>
        <w:t>HVÉr</w:t>
      </w:r>
      <w:proofErr w:type="spellEnd"/>
      <w:r w:rsidRPr="00B54BC6">
        <w:rPr>
          <w:rFonts w:ascii="Times New Roman" w:hAnsi="Times New Roman"/>
          <w:b/>
          <w:sz w:val="22"/>
          <w:szCs w:val="22"/>
        </w:rPr>
        <w:t>)</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Szent János utca 14.</w:t>
      </w:r>
      <w:r w:rsidRPr="00B54BC6">
        <w:rPr>
          <w:rFonts w:ascii="Times New Roman" w:eastAsia="Times New Roman" w:hAnsi="Times New Roman" w:cs="Times New Roman"/>
        </w:rPr>
        <w:tab/>
        <w:t>2385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Rákóczi utca 1.</w:t>
      </w:r>
      <w:r w:rsidRPr="00B54BC6">
        <w:rPr>
          <w:rFonts w:ascii="Times New Roman" w:eastAsia="Times New Roman" w:hAnsi="Times New Roman" w:cs="Times New Roman"/>
        </w:rPr>
        <w:tab/>
        <w:t>2230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II. Lajos utca 14.</w:t>
      </w:r>
      <w:r w:rsidRPr="00B54BC6">
        <w:rPr>
          <w:rFonts w:ascii="Times New Roman" w:eastAsia="Times New Roman" w:hAnsi="Times New Roman" w:cs="Times New Roman"/>
        </w:rPr>
        <w:tab/>
        <w:t>376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II. Lajos utca 9.</w:t>
      </w:r>
      <w:r w:rsidRPr="00B54BC6">
        <w:rPr>
          <w:rFonts w:ascii="Times New Roman" w:eastAsia="Times New Roman" w:hAnsi="Times New Roman" w:cs="Times New Roman"/>
        </w:rPr>
        <w:tab/>
        <w:t>364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II. Lajos utca 23.</w:t>
      </w:r>
      <w:r w:rsidRPr="00B54BC6">
        <w:rPr>
          <w:rFonts w:ascii="Times New Roman" w:eastAsia="Times New Roman" w:hAnsi="Times New Roman" w:cs="Times New Roman"/>
        </w:rPr>
        <w:tab/>
        <w:t>356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II. Lajos utca 7.</w:t>
      </w:r>
      <w:r w:rsidRPr="00B54BC6">
        <w:rPr>
          <w:rFonts w:ascii="Times New Roman" w:eastAsia="Times New Roman" w:hAnsi="Times New Roman" w:cs="Times New Roman"/>
        </w:rPr>
        <w:tab/>
        <w:t>365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Gőzhajó utca 11-13.</w:t>
      </w:r>
      <w:r w:rsidRPr="00B54BC6">
        <w:rPr>
          <w:rFonts w:ascii="Times New Roman" w:eastAsia="Times New Roman" w:hAnsi="Times New Roman" w:cs="Times New Roman"/>
        </w:rPr>
        <w:tab/>
        <w:t>2413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48.</w:t>
      </w:r>
      <w:r w:rsidRPr="00B54BC6">
        <w:rPr>
          <w:rFonts w:ascii="Times New Roman" w:eastAsia="Times New Roman" w:hAnsi="Times New Roman" w:cs="Times New Roman"/>
        </w:rPr>
        <w:tab/>
        <w:t>338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46.</w:t>
      </w:r>
      <w:r w:rsidRPr="00B54BC6">
        <w:rPr>
          <w:rFonts w:ascii="Times New Roman" w:eastAsia="Times New Roman" w:hAnsi="Times New Roman" w:cs="Times New Roman"/>
        </w:rPr>
        <w:tab/>
        <w:t>337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Dózsa György utca 44.</w:t>
      </w:r>
      <w:r w:rsidRPr="00B54BC6">
        <w:rPr>
          <w:rFonts w:ascii="Times New Roman" w:eastAsia="Times New Roman" w:hAnsi="Times New Roman" w:cs="Times New Roman"/>
        </w:rPr>
        <w:tab/>
        <w:t>336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Baross utca 11.</w:t>
      </w:r>
      <w:r w:rsidRPr="00B54BC6">
        <w:rPr>
          <w:rFonts w:ascii="Times New Roman" w:eastAsia="Times New Roman" w:hAnsi="Times New Roman" w:cs="Times New Roman"/>
        </w:rPr>
        <w:tab/>
        <w:t>2161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lastRenderedPageBreak/>
        <w:t>Kálvin utca 23.</w:t>
      </w:r>
      <w:r w:rsidRPr="00B54BC6">
        <w:rPr>
          <w:rFonts w:ascii="Times New Roman" w:eastAsia="Times New Roman" w:hAnsi="Times New Roman" w:cs="Times New Roman"/>
        </w:rPr>
        <w:tab/>
        <w:t>2486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Jókai utca 4.</w:t>
      </w:r>
      <w:r w:rsidRPr="00B54BC6">
        <w:rPr>
          <w:rFonts w:ascii="Times New Roman" w:eastAsia="Times New Roman" w:hAnsi="Times New Roman" w:cs="Times New Roman"/>
        </w:rPr>
        <w:tab/>
        <w:t>2339/1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Hunyadi János utca 12.</w:t>
      </w:r>
      <w:r w:rsidRPr="00B54BC6">
        <w:rPr>
          <w:rFonts w:ascii="Times New Roman" w:eastAsia="Times New Roman" w:hAnsi="Times New Roman" w:cs="Times New Roman"/>
        </w:rPr>
        <w:tab/>
        <w:t>2497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Baross utca 7.</w:t>
      </w:r>
      <w:r w:rsidRPr="00B54BC6">
        <w:rPr>
          <w:rFonts w:ascii="Times New Roman" w:eastAsia="Times New Roman" w:hAnsi="Times New Roman" w:cs="Times New Roman"/>
        </w:rPr>
        <w:tab/>
        <w:t>2159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Kálvin utca 12.</w:t>
      </w:r>
      <w:r w:rsidRPr="00B54BC6">
        <w:rPr>
          <w:rFonts w:ascii="Times New Roman" w:eastAsia="Times New Roman" w:hAnsi="Times New Roman" w:cs="Times New Roman"/>
        </w:rPr>
        <w:tab/>
        <w:t>2429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 11.</w:t>
      </w:r>
      <w:r w:rsidRPr="00B54BC6">
        <w:rPr>
          <w:rFonts w:ascii="Times New Roman" w:eastAsia="Times New Roman" w:hAnsi="Times New Roman" w:cs="Times New Roman"/>
        </w:rPr>
        <w:tab/>
        <w:t>2285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 13.</w:t>
      </w:r>
      <w:r w:rsidRPr="00B54BC6">
        <w:rPr>
          <w:rFonts w:ascii="Times New Roman" w:eastAsia="Times New Roman" w:hAnsi="Times New Roman" w:cs="Times New Roman"/>
        </w:rPr>
        <w:tab/>
        <w:t>2284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Városház u. 1/B</w:t>
      </w:r>
      <w:r w:rsidRPr="00B54BC6">
        <w:rPr>
          <w:rFonts w:ascii="Times New Roman" w:eastAsia="Times New Roman" w:hAnsi="Times New Roman" w:cs="Times New Roman"/>
        </w:rPr>
        <w:tab/>
        <w:t>2287/5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 8.</w:t>
      </w:r>
      <w:r w:rsidRPr="00B54BC6">
        <w:rPr>
          <w:rFonts w:ascii="Times New Roman" w:eastAsia="Times New Roman" w:hAnsi="Times New Roman" w:cs="Times New Roman"/>
        </w:rPr>
        <w:tab/>
        <w:t>1561 hrsz.</w:t>
      </w:r>
    </w:p>
    <w:p w:rsidR="00CD59F2" w:rsidRPr="00B54BC6" w:rsidRDefault="00CD59F2" w:rsidP="00687213">
      <w:pPr>
        <w:pStyle w:val="Listaszerbekezds"/>
        <w:numPr>
          <w:ilvl w:val="0"/>
          <w:numId w:val="112"/>
        </w:numPr>
        <w:tabs>
          <w:tab w:val="left" w:pos="4320"/>
        </w:tabs>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Szabadság u. 23.</w:t>
      </w:r>
      <w:r w:rsidRPr="00B54BC6">
        <w:rPr>
          <w:rFonts w:ascii="Times New Roman" w:eastAsia="Times New Roman" w:hAnsi="Times New Roman" w:cs="Times New Roman"/>
        </w:rPr>
        <w:tab/>
        <w:t>2227 hrsz.</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CD59F2">
      <w:pPr>
        <w:pStyle w:val="Standard"/>
        <w:jc w:val="both"/>
        <w:rPr>
          <w:rFonts w:ascii="Times New Roman" w:hAnsi="Times New Roman"/>
          <w:b/>
          <w:sz w:val="22"/>
          <w:szCs w:val="22"/>
        </w:rPr>
      </w:pPr>
      <w:r w:rsidRPr="00B54BC6">
        <w:rPr>
          <w:rFonts w:ascii="Times New Roman" w:hAnsi="Times New Roman"/>
          <w:b/>
          <w:sz w:val="22"/>
          <w:szCs w:val="22"/>
        </w:rPr>
        <w:t xml:space="preserve">1/D. Helyi védettségű természeti értékek </w:t>
      </w:r>
    </w:p>
    <w:p w:rsidR="00CD59F2" w:rsidRPr="00B54BC6" w:rsidRDefault="00CD59F2" w:rsidP="00CD59F2">
      <w:pPr>
        <w:spacing w:after="0" w:line="240" w:lineRule="auto"/>
        <w:jc w:val="both"/>
        <w:rPr>
          <w:rFonts w:ascii="Times New Roman" w:hAnsi="Times New Roman" w:cs="Times New Roman"/>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0"/>
        <w:gridCol w:w="3071"/>
        <w:gridCol w:w="3001"/>
      </w:tblGrid>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jc w:val="center"/>
              <w:rPr>
                <w:rFonts w:ascii="Times New Roman" w:hAnsi="Times New Roman" w:cs="Times New Roman"/>
                <w:bCs/>
              </w:rPr>
            </w:pPr>
            <w:r w:rsidRPr="00B54BC6">
              <w:rPr>
                <w:rFonts w:ascii="Times New Roman" w:hAnsi="Times New Roman" w:cs="Times New Roman"/>
                <w:bCs/>
              </w:rPr>
              <w:t>Helyszín</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jc w:val="center"/>
              <w:rPr>
                <w:rFonts w:ascii="Times New Roman" w:hAnsi="Times New Roman" w:cs="Times New Roman"/>
                <w:bCs/>
              </w:rPr>
            </w:pPr>
            <w:r w:rsidRPr="00B54BC6">
              <w:rPr>
                <w:rFonts w:ascii="Times New Roman" w:hAnsi="Times New Roman" w:cs="Times New Roman"/>
                <w:bCs/>
              </w:rPr>
              <w:t>Magyar név</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jc w:val="center"/>
              <w:rPr>
                <w:rFonts w:ascii="Times New Roman" w:hAnsi="Times New Roman" w:cs="Times New Roman"/>
                <w:bCs/>
              </w:rPr>
            </w:pPr>
            <w:r w:rsidRPr="00B54BC6">
              <w:rPr>
                <w:rFonts w:ascii="Times New Roman" w:hAnsi="Times New Roman" w:cs="Times New Roman"/>
                <w:bCs/>
              </w:rPr>
              <w:t>Latin név</w:t>
            </w:r>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Kórház kertje</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páfrányfenyő</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Ginkgo</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biloba</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Széchényi tér</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páfrányfenyő</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Ginkgo</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biloba</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 xml:space="preserve">Arany János </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gömbkőris,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Fraxinus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ornious</w:t>
            </w:r>
            <w:proofErr w:type="spellEnd"/>
            <w:r w:rsidRPr="00B54BC6">
              <w:rPr>
                <w:rFonts w:ascii="Times New Roman" w:hAnsi="Times New Roman" w:cs="Times New Roman"/>
              </w:rPr>
              <w:t xml:space="preserve"> Mecsek””</w:t>
            </w:r>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Gőzhajó u.</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gömbkőris, utca É-i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Fraxinus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ornus</w:t>
            </w:r>
            <w:proofErr w:type="spellEnd"/>
            <w:r w:rsidRPr="00B54BC6">
              <w:rPr>
                <w:rFonts w:ascii="Times New Roman" w:hAnsi="Times New Roman" w:cs="Times New Roman"/>
              </w:rPr>
              <w:t xml:space="preserve"> „Mecsek””</w:t>
            </w:r>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 xml:space="preserve">Dózsa </w:t>
            </w:r>
            <w:proofErr w:type="spellStart"/>
            <w:r w:rsidRPr="00B54BC6">
              <w:rPr>
                <w:rFonts w:ascii="Times New Roman" w:hAnsi="Times New Roman" w:cs="Times New Roman"/>
              </w:rPr>
              <w:t>Gy</w:t>
            </w:r>
            <w:proofErr w:type="spellEnd"/>
            <w:r w:rsidRPr="00B54BC6">
              <w:rPr>
                <w:rFonts w:ascii="Times New Roman" w:hAnsi="Times New Roman" w:cs="Times New Roman"/>
              </w:rPr>
              <w:t xml:space="preserve"> u.</w:t>
            </w:r>
          </w:p>
          <w:p w:rsidR="00CD59F2" w:rsidRPr="00B54BC6" w:rsidRDefault="00CD59F2" w:rsidP="00EA5455">
            <w:pPr>
              <w:spacing w:after="0" w:line="240" w:lineRule="auto"/>
              <w:rPr>
                <w:rFonts w:ascii="Times New Roman" w:hAnsi="Times New Roman" w:cs="Times New Roman"/>
              </w:rPr>
            </w:pP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ostorfa,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Celtis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occidentalis</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Felső Dunasor</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japánakác, utca ÉK-i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Sophora</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japonica</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 xml:space="preserve">Jókai u. </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ostorfa</w:t>
            </w:r>
            <w:proofErr w:type="gramStart"/>
            <w:r w:rsidRPr="00B54BC6">
              <w:rPr>
                <w:rFonts w:ascii="Times New Roman" w:hAnsi="Times New Roman" w:cs="Times New Roman"/>
              </w:rPr>
              <w:t>,  utca</w:t>
            </w:r>
            <w:proofErr w:type="gramEnd"/>
            <w:r w:rsidRPr="00B54BC6">
              <w:rPr>
                <w:rFonts w:ascii="Times New Roman" w:hAnsi="Times New Roman" w:cs="Times New Roman"/>
              </w:rPr>
              <w:t xml:space="preserve"> K-i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Celtis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occidentalis</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II.Lajos</w:t>
            </w:r>
            <w:proofErr w:type="spellEnd"/>
            <w:r w:rsidRPr="00B54BC6">
              <w:rPr>
                <w:rFonts w:ascii="Times New Roman" w:hAnsi="Times New Roman" w:cs="Times New Roman"/>
              </w:rPr>
              <w:t xml:space="preserve"> u. </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Hársfa,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Tilia</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sp</w:t>
            </w:r>
            <w:proofErr w:type="spellEnd"/>
            <w:r w:rsidRPr="00B54BC6">
              <w:rPr>
                <w:rFonts w:ascii="Times New Roman" w:hAnsi="Times New Roman" w:cs="Times New Roman"/>
              </w:rPr>
              <w:t>.</w:t>
            </w:r>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 xml:space="preserve">Táncsics u. </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japán cseresznye,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Cerasus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serrulata</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Cansan</w:t>
            </w:r>
            <w:proofErr w:type="spellEnd"/>
            <w:r w:rsidRPr="00B54BC6">
              <w:rPr>
                <w:rFonts w:ascii="Times New Roman" w:hAnsi="Times New Roman" w:cs="Times New Roman"/>
              </w:rPr>
              <w:t>”</w:t>
            </w:r>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Szabadság u.</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ostorfa,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Celtis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occidentalis</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Szent János u.</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ostorfa, utca mindkét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Celtis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occidentalis</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Színház u.</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vadesztenye</w:t>
            </w:r>
            <w:proofErr w:type="spellEnd"/>
            <w:r w:rsidRPr="00B54BC6">
              <w:rPr>
                <w:rFonts w:ascii="Times New Roman" w:hAnsi="Times New Roman" w:cs="Times New Roman"/>
              </w:rPr>
              <w:t xml:space="preserve">, utca </w:t>
            </w:r>
            <w:proofErr w:type="gramStart"/>
            <w:r w:rsidRPr="00B54BC6">
              <w:rPr>
                <w:rFonts w:ascii="Times New Roman" w:hAnsi="Times New Roman" w:cs="Times New Roman"/>
              </w:rPr>
              <w:t>É-i  oldalán</w:t>
            </w:r>
            <w:proofErr w:type="gramEnd"/>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Aesculus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hippocastanum</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tabs>
                <w:tab w:val="left" w:pos="1695"/>
              </w:tabs>
              <w:spacing w:after="0" w:line="240" w:lineRule="auto"/>
              <w:rPr>
                <w:rFonts w:ascii="Times New Roman" w:hAnsi="Times New Roman" w:cs="Times New Roman"/>
              </w:rPr>
            </w:pPr>
            <w:r w:rsidRPr="00B54BC6">
              <w:rPr>
                <w:rFonts w:ascii="Times New Roman" w:hAnsi="Times New Roman" w:cs="Times New Roman"/>
              </w:rPr>
              <w:t>Deák tér</w:t>
            </w:r>
            <w:r w:rsidRPr="00B54BC6">
              <w:rPr>
                <w:rFonts w:ascii="Times New Roman" w:hAnsi="Times New Roman" w:cs="Times New Roman"/>
              </w:rPr>
              <w:tab/>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gramStart"/>
            <w:r w:rsidRPr="00B54BC6">
              <w:rPr>
                <w:rFonts w:ascii="Times New Roman" w:hAnsi="Times New Roman" w:cs="Times New Roman"/>
              </w:rPr>
              <w:t>sétány  mindkét</w:t>
            </w:r>
            <w:proofErr w:type="gramEnd"/>
            <w:r w:rsidRPr="00B54BC6">
              <w:rPr>
                <w:rFonts w:ascii="Times New Roman" w:hAnsi="Times New Roman" w:cs="Times New Roman"/>
              </w:rPr>
              <w:t xml:space="preserve">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Aesculus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hippocastanum</w:t>
            </w:r>
            <w:proofErr w:type="spellEnd"/>
          </w:p>
        </w:tc>
      </w:tr>
      <w:tr w:rsidR="00CD59F2" w:rsidRPr="00B54BC6" w:rsidTr="00EA5455">
        <w:tc>
          <w:tcPr>
            <w:tcW w:w="3000"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Pécsi ú.</w:t>
            </w:r>
          </w:p>
        </w:tc>
        <w:tc>
          <w:tcPr>
            <w:tcW w:w="307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r w:rsidRPr="00B54BC6">
              <w:rPr>
                <w:rFonts w:ascii="Times New Roman" w:hAnsi="Times New Roman" w:cs="Times New Roman"/>
              </w:rPr>
              <w:t>gömbkőris utca É-i oldalán</w:t>
            </w:r>
          </w:p>
        </w:tc>
        <w:tc>
          <w:tcPr>
            <w:tcW w:w="3001" w:type="dxa"/>
            <w:tcBorders>
              <w:top w:val="single" w:sz="4" w:space="0" w:color="auto"/>
              <w:left w:val="single" w:sz="4" w:space="0" w:color="auto"/>
              <w:bottom w:val="single" w:sz="4" w:space="0" w:color="auto"/>
              <w:right w:val="single" w:sz="4" w:space="0" w:color="auto"/>
            </w:tcBorders>
          </w:tcPr>
          <w:p w:rsidR="00CD59F2" w:rsidRPr="00B54BC6" w:rsidRDefault="00CD59F2" w:rsidP="00EA5455">
            <w:pPr>
              <w:spacing w:after="0" w:line="240" w:lineRule="auto"/>
              <w:rPr>
                <w:rFonts w:ascii="Times New Roman" w:hAnsi="Times New Roman" w:cs="Times New Roman"/>
              </w:rPr>
            </w:pPr>
            <w:proofErr w:type="spellStart"/>
            <w:r w:rsidRPr="00B54BC6">
              <w:rPr>
                <w:rFonts w:ascii="Times New Roman" w:hAnsi="Times New Roman" w:cs="Times New Roman"/>
              </w:rPr>
              <w:t>Fraxinus</w:t>
            </w:r>
            <w:proofErr w:type="spellEnd"/>
            <w:r w:rsidRPr="00B54BC6">
              <w:rPr>
                <w:rFonts w:ascii="Times New Roman" w:hAnsi="Times New Roman" w:cs="Times New Roman"/>
              </w:rPr>
              <w:t xml:space="preserve"> </w:t>
            </w:r>
            <w:proofErr w:type="spellStart"/>
            <w:r w:rsidRPr="00B54BC6">
              <w:rPr>
                <w:rFonts w:ascii="Times New Roman" w:hAnsi="Times New Roman" w:cs="Times New Roman"/>
              </w:rPr>
              <w:t>ornus</w:t>
            </w:r>
            <w:proofErr w:type="spellEnd"/>
            <w:r w:rsidRPr="00B54BC6">
              <w:rPr>
                <w:rFonts w:ascii="Times New Roman" w:hAnsi="Times New Roman" w:cs="Times New Roman"/>
              </w:rPr>
              <w:t xml:space="preserve"> „Mecsek””</w:t>
            </w:r>
          </w:p>
        </w:tc>
      </w:tr>
    </w:tbl>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p>
    <w:p w:rsidR="00CD59F2" w:rsidRPr="00B54BC6" w:rsidRDefault="00CD59F2" w:rsidP="00CD59F2">
      <w:pPr>
        <w:spacing w:after="0" w:line="240" w:lineRule="auto"/>
        <w:jc w:val="both"/>
        <w:rPr>
          <w:rFonts w:ascii="Times New Roman" w:hAnsi="Times New Roman" w:cs="Times New Roman"/>
          <w:b/>
        </w:rPr>
      </w:pPr>
      <w:r w:rsidRPr="00B54BC6">
        <w:rPr>
          <w:rFonts w:ascii="Times New Roman" w:hAnsi="Times New Roman" w:cs="Times New Roman"/>
          <w:b/>
        </w:rPr>
        <w:t xml:space="preserve">1/E. Helyi építészeti értékvédelmi kataszter </w:t>
      </w:r>
      <w:r w:rsidRPr="00B54BC6">
        <w:rPr>
          <w:rFonts w:ascii="Times New Roman" w:hAnsi="Times New Roman" w:cs="Times New Roman"/>
        </w:rPr>
        <w:t>(külön dokumentációban)</w:t>
      </w:r>
    </w:p>
    <w:p w:rsidR="00CD59F2" w:rsidRPr="00B54BC6" w:rsidRDefault="00CD59F2" w:rsidP="00CD59F2">
      <w:pPr>
        <w:spacing w:after="0" w:line="240" w:lineRule="auto"/>
        <w:rPr>
          <w:rFonts w:ascii="Times New Roman" w:hAnsi="Times New Roman" w:cs="Times New Roman"/>
          <w:b/>
          <w:u w:val="single"/>
        </w:rPr>
      </w:pPr>
    </w:p>
    <w:p w:rsidR="00CD59F2" w:rsidRPr="00B54BC6" w:rsidRDefault="00CD59F2" w:rsidP="00CD59F2">
      <w:pPr>
        <w:pStyle w:val="Pa13"/>
        <w:rPr>
          <w:rFonts w:ascii="Times New Roman" w:hAnsi="Times New Roman" w:cs="Times New Roman"/>
          <w:b/>
          <w:color w:val="000000"/>
          <w:sz w:val="22"/>
          <w:szCs w:val="22"/>
        </w:rPr>
      </w:pPr>
    </w:p>
    <w:p w:rsidR="00CD59F2" w:rsidRPr="00B54BC6" w:rsidRDefault="00CD59F2" w:rsidP="00CD59F2">
      <w:pPr>
        <w:spacing w:after="0" w:line="240" w:lineRule="auto"/>
        <w:ind w:left="357"/>
        <w:jc w:val="both"/>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2. melléklet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rPr>
        <w:t>A településképi szempontból meghatározó területek térképi lehatárolása</w:t>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noProof/>
          <w:lang w:eastAsia="hu-HU"/>
        </w:rPr>
        <w:drawing>
          <wp:inline distT="0" distB="0" distL="0" distR="0" wp14:anchorId="11E02065" wp14:editId="5E47727E">
            <wp:extent cx="5412840" cy="7993380"/>
            <wp:effectExtent l="1905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11957" cy="7992076"/>
                    </a:xfrm>
                    <a:prstGeom prst="rect">
                      <a:avLst/>
                    </a:prstGeom>
                    <a:noFill/>
                    <a:ln w="9525">
                      <a:noFill/>
                      <a:miter lim="800000"/>
                      <a:headEnd/>
                      <a:tailEnd/>
                    </a:ln>
                  </pic:spPr>
                </pic:pic>
              </a:graphicData>
            </a:graphic>
          </wp:inline>
        </w:drawing>
      </w:r>
    </w:p>
    <w:p w:rsidR="00CD59F2" w:rsidRPr="00B54BC6" w:rsidRDefault="00CD59F2" w:rsidP="00CD59F2">
      <w:pPr>
        <w:spacing w:after="0" w:line="240" w:lineRule="auto"/>
        <w:ind w:left="357"/>
        <w:jc w:val="both"/>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3. melléklet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rPr>
        <w:t>A településképi szempontból meghatározó táj- és természetvédelmi területek térképi lehatárolása</w:t>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rPr>
        <w:t>3.1 Duna-Dráva Nemzeti Park</w:t>
      </w: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noProof/>
          <w:lang w:eastAsia="hu-HU"/>
        </w:rPr>
        <w:drawing>
          <wp:inline distT="0" distB="0" distL="0" distR="0" wp14:anchorId="760047A0" wp14:editId="03C8CEFF">
            <wp:extent cx="5462185" cy="3657600"/>
            <wp:effectExtent l="19050" t="0" r="5165" b="0"/>
            <wp:docPr id="1" name="Kép 0" descr="Mohács TKR DDN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 TKR DDNP-Model.jpg"/>
                    <pic:cNvPicPr/>
                  </pic:nvPicPr>
                  <pic:blipFill>
                    <a:blip r:embed="rId14" cstate="print"/>
                    <a:srcRect l="13239" r="13240" b="-77"/>
                    <a:stretch>
                      <a:fillRect/>
                    </a:stretch>
                  </pic:blipFill>
                  <pic:spPr>
                    <a:xfrm>
                      <a:off x="0" y="0"/>
                      <a:ext cx="5466414" cy="3660432"/>
                    </a:xfrm>
                    <a:prstGeom prst="rect">
                      <a:avLst/>
                    </a:prstGeom>
                  </pic:spPr>
                </pic:pic>
              </a:graphicData>
            </a:graphic>
          </wp:inline>
        </w:drawing>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rPr>
        <w:t xml:space="preserve">3.2 </w:t>
      </w:r>
      <w:proofErr w:type="spellStart"/>
      <w:r w:rsidRPr="00B54BC6">
        <w:rPr>
          <w:rFonts w:ascii="Times New Roman" w:hAnsi="Times New Roman" w:cs="Times New Roman"/>
          <w:i/>
        </w:rPr>
        <w:t>Natura</w:t>
      </w:r>
      <w:proofErr w:type="spellEnd"/>
      <w:r w:rsidRPr="00B54BC6">
        <w:rPr>
          <w:rFonts w:ascii="Times New Roman" w:hAnsi="Times New Roman" w:cs="Times New Roman"/>
          <w:i/>
        </w:rPr>
        <w:t xml:space="preserve"> 2000 területek</w:t>
      </w:r>
    </w:p>
    <w:p w:rsidR="00CD59F2" w:rsidRPr="00B54BC6" w:rsidRDefault="00CD59F2" w:rsidP="00CD59F2">
      <w:pPr>
        <w:spacing w:after="0" w:line="240" w:lineRule="auto"/>
        <w:jc w:val="center"/>
        <w:rPr>
          <w:rFonts w:ascii="Times New Roman" w:hAnsi="Times New Roman" w:cs="Times New Roman"/>
          <w:b/>
        </w:rPr>
      </w:pPr>
      <w:r w:rsidRPr="00B54BC6">
        <w:rPr>
          <w:rFonts w:ascii="Times New Roman" w:hAnsi="Times New Roman" w:cs="Times New Roman"/>
          <w:b/>
          <w:noProof/>
          <w:lang w:eastAsia="hu-HU"/>
        </w:rPr>
        <w:drawing>
          <wp:inline distT="0" distB="0" distL="0" distR="0" wp14:anchorId="49B9C881" wp14:editId="774DDBB8">
            <wp:extent cx="5539365" cy="3672840"/>
            <wp:effectExtent l="19050" t="0" r="4185" b="0"/>
            <wp:docPr id="2" name="Kép 1" descr="Mohács TKR Natura-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 TKR Natura-Model.jpg"/>
                    <pic:cNvPicPr/>
                  </pic:nvPicPr>
                  <pic:blipFill>
                    <a:blip r:embed="rId15" cstate="print"/>
                    <a:srcRect l="13085" r="12837"/>
                    <a:stretch>
                      <a:fillRect/>
                    </a:stretch>
                  </pic:blipFill>
                  <pic:spPr>
                    <a:xfrm>
                      <a:off x="0" y="0"/>
                      <a:ext cx="5539365" cy="3672840"/>
                    </a:xfrm>
                    <a:prstGeom prst="rect">
                      <a:avLst/>
                    </a:prstGeom>
                  </pic:spPr>
                </pic:pic>
              </a:graphicData>
            </a:graphic>
          </wp:inline>
        </w:drawing>
      </w:r>
    </w:p>
    <w:p w:rsidR="00CD59F2" w:rsidRPr="00B54BC6" w:rsidRDefault="00CD59F2" w:rsidP="00CD59F2">
      <w:pPr>
        <w:spacing w:after="0" w:line="240" w:lineRule="auto"/>
        <w:jc w:val="center"/>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rPr>
      </w:pP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rPr>
        <w:t>3.3 Ökológiai hálózat</w:t>
      </w: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noProof/>
          <w:lang w:eastAsia="hu-HU"/>
        </w:rPr>
        <w:drawing>
          <wp:inline distT="0" distB="0" distL="0" distR="0" wp14:anchorId="00F32067" wp14:editId="0A2EBAF4">
            <wp:extent cx="5393149" cy="3611880"/>
            <wp:effectExtent l="19050" t="0" r="0" b="0"/>
            <wp:docPr id="3" name="Kép 2" descr="Mohács TKR Ökoháló-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 TKR Ökoháló-Model.jpg"/>
                    <pic:cNvPicPr/>
                  </pic:nvPicPr>
                  <pic:blipFill>
                    <a:blip r:embed="rId16" cstate="print"/>
                    <a:srcRect l="13497" r="13106"/>
                    <a:stretch>
                      <a:fillRect/>
                    </a:stretch>
                  </pic:blipFill>
                  <pic:spPr>
                    <a:xfrm>
                      <a:off x="0" y="0"/>
                      <a:ext cx="5393149" cy="3611880"/>
                    </a:xfrm>
                    <a:prstGeom prst="rect">
                      <a:avLst/>
                    </a:prstGeom>
                  </pic:spPr>
                </pic:pic>
              </a:graphicData>
            </a:graphic>
          </wp:inline>
        </w:drawing>
      </w:r>
    </w:p>
    <w:p w:rsidR="00CD59F2" w:rsidRPr="00B54BC6" w:rsidRDefault="00CD59F2" w:rsidP="00CD59F2">
      <w:pPr>
        <w:spacing w:after="0" w:line="240" w:lineRule="auto"/>
        <w:jc w:val="center"/>
        <w:rPr>
          <w:rFonts w:ascii="Times New Roman" w:hAnsi="Times New Roman" w:cs="Times New Roman"/>
          <w:i/>
        </w:rPr>
      </w:pP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rPr>
        <w:t>3.4 Tájkép-védelmi terület</w:t>
      </w:r>
    </w:p>
    <w:p w:rsidR="00CD59F2" w:rsidRPr="00B54BC6" w:rsidRDefault="00CD59F2" w:rsidP="00CD59F2">
      <w:pPr>
        <w:spacing w:after="0" w:line="240" w:lineRule="auto"/>
        <w:jc w:val="center"/>
        <w:rPr>
          <w:rFonts w:ascii="Times New Roman" w:hAnsi="Times New Roman" w:cs="Times New Roman"/>
          <w:i/>
        </w:rPr>
      </w:pPr>
      <w:r w:rsidRPr="00B54BC6">
        <w:rPr>
          <w:rFonts w:ascii="Times New Roman" w:hAnsi="Times New Roman" w:cs="Times New Roman"/>
          <w:i/>
          <w:noProof/>
          <w:lang w:eastAsia="hu-HU"/>
        </w:rPr>
        <w:drawing>
          <wp:inline distT="0" distB="0" distL="0" distR="0" wp14:anchorId="3DC6EA93" wp14:editId="1321D6C5">
            <wp:extent cx="5368290" cy="3575603"/>
            <wp:effectExtent l="19050" t="0" r="3810" b="0"/>
            <wp:docPr id="4" name="Kép 3" descr="Mohács TKR tájképvé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 TKR tájképvéd-Model.jpg"/>
                    <pic:cNvPicPr/>
                  </pic:nvPicPr>
                  <pic:blipFill>
                    <a:blip r:embed="rId17" cstate="print"/>
                    <a:srcRect l="13095" r="13106"/>
                    <a:stretch>
                      <a:fillRect/>
                    </a:stretch>
                  </pic:blipFill>
                  <pic:spPr>
                    <a:xfrm>
                      <a:off x="0" y="0"/>
                      <a:ext cx="5368290" cy="3575603"/>
                    </a:xfrm>
                    <a:prstGeom prst="rect">
                      <a:avLst/>
                    </a:prstGeom>
                  </pic:spPr>
                </pic:pic>
              </a:graphicData>
            </a:graphic>
          </wp:inline>
        </w:drawing>
      </w:r>
    </w:p>
    <w:p w:rsidR="00CD59F2" w:rsidRPr="00B54BC6" w:rsidRDefault="00CD59F2" w:rsidP="00CD59F2">
      <w:pPr>
        <w:spacing w:after="0" w:line="240" w:lineRule="auto"/>
        <w:jc w:val="center"/>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1. sz. függelék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r w:rsidRPr="00B54BC6">
        <w:rPr>
          <w:rFonts w:ascii="Times New Roman" w:hAnsi="Times New Roman" w:cs="Times New Roman"/>
          <w:b/>
        </w:rPr>
        <w:t>Fogalom-meghatározások</w:t>
      </w:r>
    </w:p>
    <w:p w:rsidR="00CD59F2" w:rsidRPr="00B54BC6" w:rsidRDefault="00CD59F2" w:rsidP="00CD59F2">
      <w:pPr>
        <w:spacing w:after="0" w:line="240" w:lineRule="auto"/>
        <w:ind w:left="357"/>
        <w:jc w:val="both"/>
        <w:rPr>
          <w:rFonts w:ascii="Times New Roman" w:hAnsi="Times New Roman" w:cs="Times New Roman"/>
        </w:rPr>
      </w:pPr>
    </w:p>
    <w:p w:rsidR="00CD59F2" w:rsidRPr="00B54BC6" w:rsidRDefault="00CD59F2" w:rsidP="00CD59F2">
      <w:pPr>
        <w:spacing w:after="0" w:line="240" w:lineRule="auto"/>
        <w:ind w:right="77"/>
        <w:jc w:val="both"/>
        <w:rPr>
          <w:rFonts w:ascii="Times New Roman" w:hAnsi="Times New Roman" w:cs="Times New Roman"/>
          <w:spacing w:val="12"/>
        </w:rPr>
      </w:pPr>
      <w:r w:rsidRPr="00B54BC6">
        <w:rPr>
          <w:rFonts w:ascii="Times New Roman" w:hAnsi="Times New Roman" w:cs="Times New Roman"/>
          <w:i/>
          <w:spacing w:val="-1"/>
          <w:u w:val="single"/>
        </w:rPr>
        <w:t>1.Cé</w:t>
      </w:r>
      <w:r w:rsidRPr="00B54BC6">
        <w:rPr>
          <w:rFonts w:ascii="Times New Roman" w:hAnsi="Times New Roman" w:cs="Times New Roman"/>
          <w:i/>
          <w:u w:val="single"/>
        </w:rPr>
        <w:t>g</w:t>
      </w:r>
      <w:r w:rsidRPr="00B54BC6">
        <w:rPr>
          <w:rFonts w:ascii="Times New Roman" w:hAnsi="Times New Roman" w:cs="Times New Roman"/>
          <w:i/>
          <w:spacing w:val="-1"/>
          <w:u w:val="single"/>
        </w:rPr>
        <w:t>é</w:t>
      </w:r>
      <w:r w:rsidRPr="00B54BC6">
        <w:rPr>
          <w:rFonts w:ascii="Times New Roman" w:hAnsi="Times New Roman" w:cs="Times New Roman"/>
          <w:i/>
          <w:u w:val="single"/>
        </w:rPr>
        <w:t>r:</w:t>
      </w:r>
      <w:r w:rsidRPr="00B54BC6">
        <w:rPr>
          <w:rFonts w:ascii="Times New Roman" w:hAnsi="Times New Roman" w:cs="Times New Roman"/>
          <w:i/>
        </w:rPr>
        <w:t xml:space="preserve"> </w:t>
      </w:r>
      <w:r w:rsidRPr="00B54BC6">
        <w:rPr>
          <w:rFonts w:ascii="Times New Roman" w:eastAsia="Times New Roman" w:hAnsi="Times New Roman" w:cs="Times New Roman"/>
        </w:rPr>
        <w:t>valamely mesterségre vagy tevékenységre utaló tárgyat, figurális elemet, címerszerű ábrát tartalmazó épülettartozék;</w:t>
      </w:r>
    </w:p>
    <w:p w:rsidR="00CD59F2" w:rsidRPr="00B54BC6" w:rsidRDefault="00CD59F2" w:rsidP="00CD59F2">
      <w:pPr>
        <w:spacing w:after="0" w:line="240" w:lineRule="auto"/>
        <w:ind w:right="77"/>
        <w:jc w:val="both"/>
        <w:rPr>
          <w:rFonts w:ascii="Times New Roman" w:hAnsi="Times New Roman" w:cs="Times New Roman"/>
        </w:rPr>
      </w:pPr>
    </w:p>
    <w:p w:rsidR="00CD59F2" w:rsidRPr="00B54BC6" w:rsidRDefault="00CD59F2" w:rsidP="00CD59F2">
      <w:pPr>
        <w:spacing w:after="0" w:line="240" w:lineRule="auto"/>
        <w:ind w:right="78"/>
        <w:jc w:val="both"/>
        <w:rPr>
          <w:rFonts w:ascii="Times New Roman" w:hAnsi="Times New Roman" w:cs="Times New Roman"/>
        </w:rPr>
      </w:pPr>
      <w:r w:rsidRPr="00B54BC6">
        <w:rPr>
          <w:rFonts w:ascii="Times New Roman" w:hAnsi="Times New Roman" w:cs="Times New Roman"/>
          <w:i/>
          <w:spacing w:val="-1"/>
          <w:u w:val="single"/>
        </w:rPr>
        <w:t>2.Cé</w:t>
      </w:r>
      <w:r w:rsidRPr="00B54BC6">
        <w:rPr>
          <w:rFonts w:ascii="Times New Roman" w:hAnsi="Times New Roman" w:cs="Times New Roman"/>
          <w:i/>
          <w:u w:val="single"/>
        </w:rPr>
        <w:t>gtáb</w:t>
      </w:r>
      <w:r w:rsidRPr="00B54BC6">
        <w:rPr>
          <w:rFonts w:ascii="Times New Roman" w:hAnsi="Times New Roman" w:cs="Times New Roman"/>
          <w:i/>
          <w:spacing w:val="1"/>
          <w:u w:val="single"/>
        </w:rPr>
        <w:t>l</w:t>
      </w:r>
      <w:r w:rsidRPr="00B54BC6">
        <w:rPr>
          <w:rFonts w:ascii="Times New Roman" w:hAnsi="Times New Roman" w:cs="Times New Roman"/>
          <w:i/>
          <w:u w:val="single"/>
        </w:rPr>
        <w:t>a:</w:t>
      </w:r>
      <w:r w:rsidRPr="00B54BC6">
        <w:rPr>
          <w:rFonts w:ascii="Times New Roman" w:hAnsi="Times New Roman" w:cs="Times New Roman"/>
          <w:i/>
        </w:rPr>
        <w:t xml:space="preserve"> </w:t>
      </w:r>
      <w:r w:rsidRPr="00B54BC6">
        <w:rPr>
          <w:rFonts w:ascii="Times New Roman" w:hAnsi="Times New Roman" w:cs="Times New Roman"/>
        </w:rPr>
        <w:t>k</w:t>
      </w:r>
      <w:r w:rsidRPr="00B54BC6">
        <w:rPr>
          <w:rFonts w:ascii="Times New Roman" w:hAnsi="Times New Roman" w:cs="Times New Roman"/>
          <w:spacing w:val="-1"/>
        </w:rPr>
        <w:t>e</w:t>
      </w:r>
      <w:r w:rsidRPr="00B54BC6">
        <w:rPr>
          <w:rFonts w:ascii="Times New Roman" w:hAnsi="Times New Roman" w:cs="Times New Roman"/>
          <w:spacing w:val="1"/>
        </w:rPr>
        <w:t>r</w:t>
      </w:r>
      <w:r w:rsidRPr="00B54BC6">
        <w:rPr>
          <w:rFonts w:ascii="Times New Roman" w:hAnsi="Times New Roman" w:cs="Times New Roman"/>
          <w:spacing w:val="-1"/>
        </w:rPr>
        <w:t>e</w:t>
      </w:r>
      <w:r w:rsidRPr="00B54BC6">
        <w:rPr>
          <w:rFonts w:ascii="Times New Roman" w:hAnsi="Times New Roman" w:cs="Times New Roman"/>
        </w:rPr>
        <w:t>sk</w:t>
      </w:r>
      <w:r w:rsidRPr="00B54BC6">
        <w:rPr>
          <w:rFonts w:ascii="Times New Roman" w:hAnsi="Times New Roman" w:cs="Times New Roman"/>
          <w:spacing w:val="-1"/>
        </w:rPr>
        <w:t>e</w:t>
      </w:r>
      <w:r w:rsidRPr="00B54BC6">
        <w:rPr>
          <w:rFonts w:ascii="Times New Roman" w:hAnsi="Times New Roman" w:cs="Times New Roman"/>
        </w:rPr>
        <w:t>d</w:t>
      </w:r>
      <w:r w:rsidRPr="00B54BC6">
        <w:rPr>
          <w:rFonts w:ascii="Times New Roman" w:hAnsi="Times New Roman" w:cs="Times New Roman"/>
          <w:spacing w:val="-1"/>
        </w:rPr>
        <w:t>e</w:t>
      </w:r>
      <w:r w:rsidRPr="00B54BC6">
        <w:rPr>
          <w:rFonts w:ascii="Times New Roman" w:hAnsi="Times New Roman" w:cs="Times New Roman"/>
        </w:rPr>
        <w:t>l</w:t>
      </w:r>
      <w:r w:rsidRPr="00B54BC6">
        <w:rPr>
          <w:rFonts w:ascii="Times New Roman" w:hAnsi="Times New Roman" w:cs="Times New Roman"/>
          <w:spacing w:val="1"/>
        </w:rPr>
        <w:t>m</w:t>
      </w:r>
      <w:r w:rsidRPr="00B54BC6">
        <w:rPr>
          <w:rFonts w:ascii="Times New Roman" w:hAnsi="Times New Roman" w:cs="Times New Roman"/>
          <w:spacing w:val="2"/>
        </w:rPr>
        <w:t>i</w:t>
      </w:r>
      <w:r w:rsidRPr="00B54BC6">
        <w:rPr>
          <w:rFonts w:ascii="Times New Roman" w:hAnsi="Times New Roman" w:cs="Times New Roman"/>
          <w:spacing w:val="-1"/>
        </w:rPr>
        <w:t>-</w:t>
      </w:r>
      <w:r w:rsidRPr="00B54BC6">
        <w:rPr>
          <w:rFonts w:ascii="Times New Roman" w:hAnsi="Times New Roman" w:cs="Times New Roman"/>
        </w:rPr>
        <w:t>, s</w:t>
      </w:r>
      <w:r w:rsidRPr="00B54BC6">
        <w:rPr>
          <w:rFonts w:ascii="Times New Roman" w:hAnsi="Times New Roman" w:cs="Times New Roman"/>
          <w:spacing w:val="1"/>
        </w:rPr>
        <w:t>z</w:t>
      </w:r>
      <w:r w:rsidRPr="00B54BC6">
        <w:rPr>
          <w:rFonts w:ascii="Times New Roman" w:hAnsi="Times New Roman" w:cs="Times New Roman"/>
        </w:rPr>
        <w:t>ol</w:t>
      </w:r>
      <w:r w:rsidRPr="00B54BC6">
        <w:rPr>
          <w:rFonts w:ascii="Times New Roman" w:hAnsi="Times New Roman" w:cs="Times New Roman"/>
          <w:spacing w:val="-2"/>
        </w:rPr>
        <w:t>g</w:t>
      </w:r>
      <w:r w:rsidRPr="00B54BC6">
        <w:rPr>
          <w:rFonts w:ascii="Times New Roman" w:hAnsi="Times New Roman" w:cs="Times New Roman"/>
          <w:spacing w:val="-1"/>
        </w:rPr>
        <w:t>á</w:t>
      </w:r>
      <w:r w:rsidRPr="00B54BC6">
        <w:rPr>
          <w:rFonts w:ascii="Times New Roman" w:hAnsi="Times New Roman" w:cs="Times New Roman"/>
        </w:rPr>
        <w:t>l</w:t>
      </w:r>
      <w:r w:rsidRPr="00B54BC6">
        <w:rPr>
          <w:rFonts w:ascii="Times New Roman" w:hAnsi="Times New Roman" w:cs="Times New Roman"/>
          <w:spacing w:val="1"/>
        </w:rPr>
        <w:t>t</w:t>
      </w:r>
      <w:r w:rsidRPr="00B54BC6">
        <w:rPr>
          <w:rFonts w:ascii="Times New Roman" w:hAnsi="Times New Roman" w:cs="Times New Roman"/>
          <w:spacing w:val="-1"/>
        </w:rPr>
        <w:t>a</w:t>
      </w:r>
      <w:r w:rsidRPr="00B54BC6">
        <w:rPr>
          <w:rFonts w:ascii="Times New Roman" w:hAnsi="Times New Roman" w:cs="Times New Roman"/>
        </w:rPr>
        <w:t>t</w:t>
      </w:r>
      <w:r w:rsidRPr="00B54BC6">
        <w:rPr>
          <w:rFonts w:ascii="Times New Roman" w:hAnsi="Times New Roman" w:cs="Times New Roman"/>
          <w:spacing w:val="1"/>
        </w:rPr>
        <w:t>ó</w:t>
      </w:r>
      <w:r w:rsidRPr="00B54BC6">
        <w:rPr>
          <w:rFonts w:ascii="Times New Roman" w:hAnsi="Times New Roman" w:cs="Times New Roman"/>
          <w:spacing w:val="-1"/>
        </w:rPr>
        <w:t>-</w:t>
      </w:r>
      <w:r w:rsidRPr="00B54BC6">
        <w:rPr>
          <w:rFonts w:ascii="Times New Roman" w:hAnsi="Times New Roman" w:cs="Times New Roman"/>
        </w:rPr>
        <w:t>, v</w:t>
      </w:r>
      <w:r w:rsidRPr="00B54BC6">
        <w:rPr>
          <w:rFonts w:ascii="Times New Roman" w:hAnsi="Times New Roman" w:cs="Times New Roman"/>
          <w:spacing w:val="1"/>
        </w:rPr>
        <w:t>a</w:t>
      </w:r>
      <w:r w:rsidRPr="00B54BC6">
        <w:rPr>
          <w:rFonts w:ascii="Times New Roman" w:hAnsi="Times New Roman" w:cs="Times New Roman"/>
          <w:spacing w:val="2"/>
        </w:rPr>
        <w:t>g</w:t>
      </w:r>
      <w:r w:rsidRPr="00B54BC6">
        <w:rPr>
          <w:rFonts w:ascii="Times New Roman" w:hAnsi="Times New Roman" w:cs="Times New Roman"/>
        </w:rPr>
        <w:t>y v</w:t>
      </w:r>
      <w:r w:rsidRPr="00B54BC6">
        <w:rPr>
          <w:rFonts w:ascii="Times New Roman" w:hAnsi="Times New Roman" w:cs="Times New Roman"/>
          <w:spacing w:val="-1"/>
        </w:rPr>
        <w:t>e</w:t>
      </w:r>
      <w:r w:rsidRPr="00B54BC6">
        <w:rPr>
          <w:rFonts w:ascii="Times New Roman" w:hAnsi="Times New Roman" w:cs="Times New Roman"/>
          <w:spacing w:val="2"/>
        </w:rPr>
        <w:t>n</w:t>
      </w:r>
      <w:r w:rsidRPr="00B54BC6">
        <w:rPr>
          <w:rFonts w:ascii="Times New Roman" w:hAnsi="Times New Roman" w:cs="Times New Roman"/>
        </w:rPr>
        <w:t>d</w:t>
      </w:r>
      <w:r w:rsidRPr="00B54BC6">
        <w:rPr>
          <w:rFonts w:ascii="Times New Roman" w:hAnsi="Times New Roman" w:cs="Times New Roman"/>
          <w:spacing w:val="-1"/>
        </w:rPr>
        <w:t>é</w:t>
      </w:r>
      <w:r w:rsidRPr="00B54BC6">
        <w:rPr>
          <w:rFonts w:ascii="Times New Roman" w:hAnsi="Times New Roman" w:cs="Times New Roman"/>
          <w:spacing w:val="-2"/>
        </w:rPr>
        <w:t>g</w:t>
      </w:r>
      <w:r w:rsidRPr="00B54BC6">
        <w:rPr>
          <w:rFonts w:ascii="Times New Roman" w:hAnsi="Times New Roman" w:cs="Times New Roman"/>
          <w:spacing w:val="3"/>
        </w:rPr>
        <w:t>l</w:t>
      </w:r>
      <w:r w:rsidRPr="00B54BC6">
        <w:rPr>
          <w:rFonts w:ascii="Times New Roman" w:hAnsi="Times New Roman" w:cs="Times New Roman"/>
          <w:spacing w:val="-1"/>
        </w:rPr>
        <w:t>á</w:t>
      </w:r>
      <w:r w:rsidRPr="00B54BC6">
        <w:rPr>
          <w:rFonts w:ascii="Times New Roman" w:hAnsi="Times New Roman" w:cs="Times New Roman"/>
        </w:rPr>
        <w:t>tó lét</w:t>
      </w:r>
      <w:r w:rsidRPr="00B54BC6">
        <w:rPr>
          <w:rFonts w:ascii="Times New Roman" w:hAnsi="Times New Roman" w:cs="Times New Roman"/>
          <w:spacing w:val="-1"/>
        </w:rPr>
        <w:t>e</w:t>
      </w:r>
      <w:r w:rsidRPr="00B54BC6">
        <w:rPr>
          <w:rFonts w:ascii="Times New Roman" w:hAnsi="Times New Roman" w:cs="Times New Roman"/>
        </w:rPr>
        <w:t>sí</w:t>
      </w:r>
      <w:r w:rsidRPr="00B54BC6">
        <w:rPr>
          <w:rFonts w:ascii="Times New Roman" w:hAnsi="Times New Roman" w:cs="Times New Roman"/>
          <w:spacing w:val="1"/>
        </w:rPr>
        <w:t>t</w:t>
      </w:r>
      <w:r w:rsidRPr="00B54BC6">
        <w:rPr>
          <w:rFonts w:ascii="Times New Roman" w:hAnsi="Times New Roman" w:cs="Times New Roman"/>
        </w:rPr>
        <w:t>mé</w:t>
      </w:r>
      <w:r w:rsidRPr="00B54BC6">
        <w:rPr>
          <w:rFonts w:ascii="Times New Roman" w:hAnsi="Times New Roman" w:cs="Times New Roman"/>
          <w:spacing w:val="2"/>
        </w:rPr>
        <w:t>n</w:t>
      </w:r>
      <w:r w:rsidRPr="00B54BC6">
        <w:rPr>
          <w:rFonts w:ascii="Times New Roman" w:hAnsi="Times New Roman" w:cs="Times New Roman"/>
        </w:rPr>
        <w:t xml:space="preserve">y </w:t>
      </w:r>
      <w:r w:rsidRPr="00B54BC6">
        <w:rPr>
          <w:rFonts w:ascii="Times New Roman" w:hAnsi="Times New Roman" w:cs="Times New Roman"/>
          <w:spacing w:val="2"/>
        </w:rPr>
        <w:t>n</w:t>
      </w:r>
      <w:r w:rsidRPr="00B54BC6">
        <w:rPr>
          <w:rFonts w:ascii="Times New Roman" w:hAnsi="Times New Roman" w:cs="Times New Roman"/>
          <w:spacing w:val="-1"/>
        </w:rPr>
        <w:t>e</w:t>
      </w:r>
      <w:r w:rsidRPr="00B54BC6">
        <w:rPr>
          <w:rFonts w:ascii="Times New Roman" w:hAnsi="Times New Roman" w:cs="Times New Roman"/>
          <w:spacing w:val="2"/>
        </w:rPr>
        <w:t>v</w:t>
      </w:r>
      <w:r w:rsidRPr="00B54BC6">
        <w:rPr>
          <w:rFonts w:ascii="Times New Roman" w:hAnsi="Times New Roman" w:cs="Times New Roman"/>
          <w:spacing w:val="-1"/>
        </w:rPr>
        <w:t>é</w:t>
      </w:r>
      <w:r w:rsidRPr="00B54BC6">
        <w:rPr>
          <w:rFonts w:ascii="Times New Roman" w:hAnsi="Times New Roman" w:cs="Times New Roman"/>
        </w:rPr>
        <w:t xml:space="preserve">t </w:t>
      </w:r>
      <w:r w:rsidRPr="00B54BC6">
        <w:rPr>
          <w:rFonts w:ascii="Times New Roman" w:hAnsi="Times New Roman" w:cs="Times New Roman"/>
          <w:spacing w:val="-1"/>
        </w:rPr>
        <w:t>é</w:t>
      </w:r>
      <w:r w:rsidRPr="00B54BC6">
        <w:rPr>
          <w:rFonts w:ascii="Times New Roman" w:hAnsi="Times New Roman" w:cs="Times New Roman"/>
        </w:rPr>
        <w:t xml:space="preserve">s </w:t>
      </w:r>
      <w:r w:rsidRPr="00B54BC6">
        <w:rPr>
          <w:rFonts w:ascii="Times New Roman" w:hAnsi="Times New Roman" w:cs="Times New Roman"/>
          <w:spacing w:val="-1"/>
        </w:rPr>
        <w:t>a</w:t>
      </w:r>
      <w:r w:rsidRPr="00B54BC6">
        <w:rPr>
          <w:rFonts w:ascii="Times New Roman" w:hAnsi="Times New Roman" w:cs="Times New Roman"/>
        </w:rPr>
        <w:t>z ott fo</w:t>
      </w:r>
      <w:r w:rsidRPr="00B54BC6">
        <w:rPr>
          <w:rFonts w:ascii="Times New Roman" w:hAnsi="Times New Roman" w:cs="Times New Roman"/>
          <w:spacing w:val="2"/>
        </w:rPr>
        <w:t>l</w:t>
      </w:r>
      <w:r w:rsidRPr="00B54BC6">
        <w:rPr>
          <w:rFonts w:ascii="Times New Roman" w:hAnsi="Times New Roman" w:cs="Times New Roman"/>
          <w:spacing w:val="-5"/>
        </w:rPr>
        <w:t>y</w:t>
      </w:r>
      <w:r w:rsidRPr="00B54BC6">
        <w:rPr>
          <w:rFonts w:ascii="Times New Roman" w:hAnsi="Times New Roman" w:cs="Times New Roman"/>
        </w:rPr>
        <w:t>tatott tev</w:t>
      </w:r>
      <w:r w:rsidRPr="00B54BC6">
        <w:rPr>
          <w:rFonts w:ascii="Times New Roman" w:hAnsi="Times New Roman" w:cs="Times New Roman"/>
          <w:spacing w:val="-1"/>
        </w:rPr>
        <w:t>é</w:t>
      </w:r>
      <w:r w:rsidRPr="00B54BC6">
        <w:rPr>
          <w:rFonts w:ascii="Times New Roman" w:hAnsi="Times New Roman" w:cs="Times New Roman"/>
          <w:spacing w:val="2"/>
        </w:rPr>
        <w:t>k</w:t>
      </w:r>
      <w:r w:rsidRPr="00B54BC6">
        <w:rPr>
          <w:rFonts w:ascii="Times New Roman" w:hAnsi="Times New Roman" w:cs="Times New Roman"/>
          <w:spacing w:val="-1"/>
        </w:rPr>
        <w:t>e</w:t>
      </w:r>
      <w:r w:rsidRPr="00B54BC6">
        <w:rPr>
          <w:rFonts w:ascii="Times New Roman" w:hAnsi="Times New Roman" w:cs="Times New Roman"/>
          <w:spacing w:val="5"/>
        </w:rPr>
        <w:t>n</w:t>
      </w:r>
      <w:r w:rsidRPr="00B54BC6">
        <w:rPr>
          <w:rFonts w:ascii="Times New Roman" w:hAnsi="Times New Roman" w:cs="Times New Roman"/>
          <w:spacing w:val="-5"/>
        </w:rPr>
        <w:t>y</w:t>
      </w:r>
      <w:r w:rsidRPr="00B54BC6">
        <w:rPr>
          <w:rFonts w:ascii="Times New Roman" w:hAnsi="Times New Roman" w:cs="Times New Roman"/>
        </w:rPr>
        <w:t>s</w:t>
      </w:r>
      <w:r w:rsidRPr="00B54BC6">
        <w:rPr>
          <w:rFonts w:ascii="Times New Roman" w:hAnsi="Times New Roman" w:cs="Times New Roman"/>
          <w:spacing w:val="1"/>
        </w:rPr>
        <w:t>é</w:t>
      </w:r>
      <w:r w:rsidRPr="00B54BC6">
        <w:rPr>
          <w:rFonts w:ascii="Times New Roman" w:hAnsi="Times New Roman" w:cs="Times New Roman"/>
          <w:spacing w:val="-2"/>
        </w:rPr>
        <w:t>g</w:t>
      </w:r>
      <w:r w:rsidRPr="00B54BC6">
        <w:rPr>
          <w:rFonts w:ascii="Times New Roman" w:hAnsi="Times New Roman" w:cs="Times New Roman"/>
          <w:spacing w:val="-1"/>
        </w:rPr>
        <w:t>e</w:t>
      </w:r>
      <w:r w:rsidRPr="00B54BC6">
        <w:rPr>
          <w:rFonts w:ascii="Times New Roman" w:hAnsi="Times New Roman" w:cs="Times New Roman"/>
        </w:rPr>
        <w:t>t a b</w:t>
      </w:r>
      <w:r w:rsidRPr="00B54BC6">
        <w:rPr>
          <w:rFonts w:ascii="Times New Roman" w:hAnsi="Times New Roman" w:cs="Times New Roman"/>
          <w:spacing w:val="-1"/>
        </w:rPr>
        <w:t>e</w:t>
      </w:r>
      <w:r w:rsidRPr="00B54BC6">
        <w:rPr>
          <w:rFonts w:ascii="Times New Roman" w:hAnsi="Times New Roman" w:cs="Times New Roman"/>
        </w:rPr>
        <w:t>já</w:t>
      </w:r>
      <w:r w:rsidRPr="00B54BC6">
        <w:rPr>
          <w:rFonts w:ascii="Times New Roman" w:hAnsi="Times New Roman" w:cs="Times New Roman"/>
          <w:spacing w:val="1"/>
        </w:rPr>
        <w:t>r</w:t>
      </w:r>
      <w:r w:rsidRPr="00B54BC6">
        <w:rPr>
          <w:rFonts w:ascii="Times New Roman" w:hAnsi="Times New Roman" w:cs="Times New Roman"/>
          <w:spacing w:val="-1"/>
        </w:rPr>
        <w:t>a</w:t>
      </w:r>
      <w:r w:rsidRPr="00B54BC6">
        <w:rPr>
          <w:rFonts w:ascii="Times New Roman" w:hAnsi="Times New Roman" w:cs="Times New Roman"/>
        </w:rPr>
        <w:t xml:space="preserve">tnál </w:t>
      </w:r>
      <w:r w:rsidRPr="00B54BC6">
        <w:rPr>
          <w:rFonts w:ascii="Times New Roman" w:hAnsi="Times New Roman" w:cs="Times New Roman"/>
          <w:spacing w:val="-1"/>
        </w:rPr>
        <w:t>fe</w:t>
      </w:r>
      <w:r w:rsidRPr="00B54BC6">
        <w:rPr>
          <w:rFonts w:ascii="Times New Roman" w:hAnsi="Times New Roman" w:cs="Times New Roman"/>
        </w:rPr>
        <w:t>l</w:t>
      </w:r>
      <w:r w:rsidRPr="00B54BC6">
        <w:rPr>
          <w:rFonts w:ascii="Times New Roman" w:hAnsi="Times New Roman" w:cs="Times New Roman"/>
          <w:spacing w:val="1"/>
        </w:rPr>
        <w:t>t</w:t>
      </w:r>
      <w:r w:rsidRPr="00B54BC6">
        <w:rPr>
          <w:rFonts w:ascii="Times New Roman" w:hAnsi="Times New Roman" w:cs="Times New Roman"/>
        </w:rPr>
        <w:t>üntető tá</w:t>
      </w:r>
      <w:r w:rsidRPr="00B54BC6">
        <w:rPr>
          <w:rFonts w:ascii="Times New Roman" w:hAnsi="Times New Roman" w:cs="Times New Roman"/>
          <w:spacing w:val="2"/>
        </w:rPr>
        <w:t>b</w:t>
      </w:r>
      <w:r w:rsidRPr="00B54BC6">
        <w:rPr>
          <w:rFonts w:ascii="Times New Roman" w:hAnsi="Times New Roman" w:cs="Times New Roman"/>
        </w:rPr>
        <w:t>la, il</w:t>
      </w:r>
      <w:r w:rsidRPr="00B54BC6">
        <w:rPr>
          <w:rFonts w:ascii="Times New Roman" w:hAnsi="Times New Roman" w:cs="Times New Roman"/>
          <w:spacing w:val="1"/>
        </w:rPr>
        <w:t>l</w:t>
      </w:r>
      <w:r w:rsidRPr="00B54BC6">
        <w:rPr>
          <w:rFonts w:ascii="Times New Roman" w:hAnsi="Times New Roman" w:cs="Times New Roman"/>
          <w:spacing w:val="-1"/>
        </w:rPr>
        <w:t>e</w:t>
      </w:r>
      <w:r w:rsidRPr="00B54BC6">
        <w:rPr>
          <w:rFonts w:ascii="Times New Roman" w:hAnsi="Times New Roman" w:cs="Times New Roman"/>
        </w:rPr>
        <w:t xml:space="preserve">tve </w:t>
      </w:r>
      <w:r w:rsidRPr="00B54BC6">
        <w:rPr>
          <w:rFonts w:ascii="Times New Roman" w:hAnsi="Times New Roman" w:cs="Times New Roman"/>
          <w:spacing w:val="-1"/>
        </w:rPr>
        <w:t>fe</w:t>
      </w:r>
      <w:r w:rsidRPr="00B54BC6">
        <w:rPr>
          <w:rFonts w:ascii="Times New Roman" w:hAnsi="Times New Roman" w:cs="Times New Roman"/>
        </w:rPr>
        <w:t>l</w:t>
      </w:r>
      <w:r w:rsidRPr="00B54BC6">
        <w:rPr>
          <w:rFonts w:ascii="Times New Roman" w:hAnsi="Times New Roman" w:cs="Times New Roman"/>
          <w:spacing w:val="1"/>
        </w:rPr>
        <w:t>i</w:t>
      </w:r>
      <w:r w:rsidRPr="00B54BC6">
        <w:rPr>
          <w:rFonts w:ascii="Times New Roman" w:hAnsi="Times New Roman" w:cs="Times New Roman"/>
        </w:rPr>
        <w:t>r</w:t>
      </w:r>
      <w:r w:rsidRPr="00B54BC6">
        <w:rPr>
          <w:rFonts w:ascii="Times New Roman" w:hAnsi="Times New Roman" w:cs="Times New Roman"/>
          <w:spacing w:val="-2"/>
        </w:rPr>
        <w:t>a</w:t>
      </w:r>
      <w:r w:rsidRPr="00B54BC6">
        <w:rPr>
          <w:rFonts w:ascii="Times New Roman" w:hAnsi="Times New Roman" w:cs="Times New Roman"/>
        </w:rPr>
        <w:t>t</w:t>
      </w:r>
    </w:p>
    <w:p w:rsidR="00CD59F2" w:rsidRPr="00B54BC6" w:rsidRDefault="00CD59F2" w:rsidP="00CD59F2">
      <w:pPr>
        <w:spacing w:after="0" w:line="240" w:lineRule="auto"/>
        <w:ind w:right="78"/>
        <w:jc w:val="both"/>
        <w:rPr>
          <w:rFonts w:ascii="Times New Roman" w:hAnsi="Times New Roman" w:cs="Times New Roman"/>
        </w:rPr>
      </w:pPr>
    </w:p>
    <w:p w:rsidR="00CD59F2" w:rsidRPr="00B54BC6" w:rsidRDefault="00CD59F2" w:rsidP="00CD59F2">
      <w:pPr>
        <w:spacing w:after="0" w:line="240" w:lineRule="auto"/>
        <w:ind w:right="77"/>
        <w:jc w:val="both"/>
        <w:rPr>
          <w:rFonts w:ascii="Times New Roman" w:hAnsi="Times New Roman" w:cs="Times New Roman"/>
        </w:rPr>
      </w:pPr>
      <w:r w:rsidRPr="00B54BC6">
        <w:rPr>
          <w:rFonts w:ascii="Times New Roman" w:hAnsi="Times New Roman" w:cs="Times New Roman"/>
          <w:i/>
          <w:spacing w:val="-1"/>
          <w:u w:val="single"/>
        </w:rPr>
        <w:t>3.C</w:t>
      </w:r>
      <w:r w:rsidRPr="00B54BC6">
        <w:rPr>
          <w:rFonts w:ascii="Times New Roman" w:hAnsi="Times New Roman" w:cs="Times New Roman"/>
          <w:i/>
          <w:u w:val="single"/>
        </w:rPr>
        <w:t>ímtáb</w:t>
      </w:r>
      <w:r w:rsidRPr="00B54BC6">
        <w:rPr>
          <w:rFonts w:ascii="Times New Roman" w:hAnsi="Times New Roman" w:cs="Times New Roman"/>
          <w:i/>
          <w:spacing w:val="1"/>
          <w:u w:val="single"/>
        </w:rPr>
        <w:t>l</w:t>
      </w:r>
      <w:r w:rsidRPr="00B54BC6">
        <w:rPr>
          <w:rFonts w:ascii="Times New Roman" w:hAnsi="Times New Roman" w:cs="Times New Roman"/>
          <w:i/>
          <w:u w:val="single"/>
        </w:rPr>
        <w:t>a:</w:t>
      </w:r>
      <w:r w:rsidRPr="00B54BC6">
        <w:rPr>
          <w:rFonts w:ascii="Times New Roman" w:hAnsi="Times New Roman" w:cs="Times New Roman"/>
          <w:i/>
        </w:rPr>
        <w:t xml:space="preserve"> </w:t>
      </w:r>
      <w:r w:rsidRPr="00B54BC6">
        <w:rPr>
          <w:rFonts w:ascii="Times New Roman" w:hAnsi="Times New Roman" w:cs="Times New Roman"/>
          <w:spacing w:val="-1"/>
        </w:rPr>
        <w:t>a</w:t>
      </w:r>
      <w:r w:rsidRPr="00B54BC6">
        <w:rPr>
          <w:rFonts w:ascii="Times New Roman" w:hAnsi="Times New Roman" w:cs="Times New Roman"/>
        </w:rPr>
        <w:t>z in</w:t>
      </w:r>
      <w:r w:rsidRPr="00B54BC6">
        <w:rPr>
          <w:rFonts w:ascii="Times New Roman" w:hAnsi="Times New Roman" w:cs="Times New Roman"/>
          <w:spacing w:val="1"/>
        </w:rPr>
        <w:t>t</w:t>
      </w:r>
      <w:r w:rsidRPr="00B54BC6">
        <w:rPr>
          <w:rFonts w:ascii="Times New Roman" w:hAnsi="Times New Roman" w:cs="Times New Roman"/>
          <w:spacing w:val="-1"/>
        </w:rPr>
        <w:t>é</w:t>
      </w:r>
      <w:r w:rsidRPr="00B54BC6">
        <w:rPr>
          <w:rFonts w:ascii="Times New Roman" w:hAnsi="Times New Roman" w:cs="Times New Roman"/>
          <w:spacing w:val="1"/>
        </w:rPr>
        <w:t>z</w:t>
      </w:r>
      <w:r w:rsidRPr="00B54BC6">
        <w:rPr>
          <w:rFonts w:ascii="Times New Roman" w:hAnsi="Times New Roman" w:cs="Times New Roman"/>
        </w:rPr>
        <w:t>mé</w:t>
      </w:r>
      <w:r w:rsidRPr="00B54BC6">
        <w:rPr>
          <w:rFonts w:ascii="Times New Roman" w:hAnsi="Times New Roman" w:cs="Times New Roman"/>
          <w:spacing w:val="2"/>
        </w:rPr>
        <w:t>n</w:t>
      </w:r>
      <w:r w:rsidRPr="00B54BC6">
        <w:rPr>
          <w:rFonts w:ascii="Times New Roman" w:hAnsi="Times New Roman" w:cs="Times New Roman"/>
        </w:rPr>
        <w:t>y v</w:t>
      </w:r>
      <w:r w:rsidRPr="00B54BC6">
        <w:rPr>
          <w:rFonts w:ascii="Times New Roman" w:hAnsi="Times New Roman" w:cs="Times New Roman"/>
          <w:spacing w:val="-1"/>
        </w:rPr>
        <w:t>a</w:t>
      </w:r>
      <w:r w:rsidRPr="00B54BC6">
        <w:rPr>
          <w:rFonts w:ascii="Times New Roman" w:hAnsi="Times New Roman" w:cs="Times New Roman"/>
          <w:spacing w:val="2"/>
        </w:rPr>
        <w:t>g</w:t>
      </w:r>
      <w:r w:rsidRPr="00B54BC6">
        <w:rPr>
          <w:rFonts w:ascii="Times New Roman" w:hAnsi="Times New Roman" w:cs="Times New Roman"/>
        </w:rPr>
        <w:t xml:space="preserve">y </w:t>
      </w:r>
      <w:r w:rsidRPr="00B54BC6">
        <w:rPr>
          <w:rFonts w:ascii="Times New Roman" w:hAnsi="Times New Roman" w:cs="Times New Roman"/>
          <w:spacing w:val="2"/>
        </w:rPr>
        <w:t>v</w:t>
      </w:r>
      <w:r w:rsidRPr="00B54BC6">
        <w:rPr>
          <w:rFonts w:ascii="Times New Roman" w:hAnsi="Times New Roman" w:cs="Times New Roman"/>
          <w:spacing w:val="-1"/>
        </w:rPr>
        <w:t>á</w:t>
      </w:r>
      <w:r w:rsidRPr="00B54BC6">
        <w:rPr>
          <w:rFonts w:ascii="Times New Roman" w:hAnsi="Times New Roman" w:cs="Times New Roman"/>
        </w:rPr>
        <w:t>l</w:t>
      </w:r>
      <w:r w:rsidRPr="00B54BC6">
        <w:rPr>
          <w:rFonts w:ascii="Times New Roman" w:hAnsi="Times New Roman" w:cs="Times New Roman"/>
          <w:spacing w:val="1"/>
        </w:rPr>
        <w:t>l</w:t>
      </w:r>
      <w:r w:rsidRPr="00B54BC6">
        <w:rPr>
          <w:rFonts w:ascii="Times New Roman" w:hAnsi="Times New Roman" w:cs="Times New Roman"/>
          <w:spacing w:val="-1"/>
        </w:rPr>
        <w:t>a</w:t>
      </w:r>
      <w:r w:rsidRPr="00B54BC6">
        <w:rPr>
          <w:rFonts w:ascii="Times New Roman" w:hAnsi="Times New Roman" w:cs="Times New Roman"/>
        </w:rPr>
        <w:t>lko</w:t>
      </w:r>
      <w:r w:rsidRPr="00B54BC6">
        <w:rPr>
          <w:rFonts w:ascii="Times New Roman" w:hAnsi="Times New Roman" w:cs="Times New Roman"/>
          <w:spacing w:val="2"/>
        </w:rPr>
        <w:t>z</w:t>
      </w:r>
      <w:r w:rsidRPr="00B54BC6">
        <w:rPr>
          <w:rFonts w:ascii="Times New Roman" w:hAnsi="Times New Roman" w:cs="Times New Roman"/>
          <w:spacing w:val="-1"/>
        </w:rPr>
        <w:t>á</w:t>
      </w:r>
      <w:r w:rsidRPr="00B54BC6">
        <w:rPr>
          <w:rFonts w:ascii="Times New Roman" w:hAnsi="Times New Roman" w:cs="Times New Roman"/>
        </w:rPr>
        <w:t>s n</w:t>
      </w:r>
      <w:r w:rsidRPr="00B54BC6">
        <w:rPr>
          <w:rFonts w:ascii="Times New Roman" w:hAnsi="Times New Roman" w:cs="Times New Roman"/>
          <w:spacing w:val="-1"/>
        </w:rPr>
        <w:t>e</w:t>
      </w:r>
      <w:r w:rsidRPr="00B54BC6">
        <w:rPr>
          <w:rFonts w:ascii="Times New Roman" w:hAnsi="Times New Roman" w:cs="Times New Roman"/>
        </w:rPr>
        <w:t>v</w:t>
      </w:r>
      <w:r w:rsidRPr="00B54BC6">
        <w:rPr>
          <w:rFonts w:ascii="Times New Roman" w:hAnsi="Times New Roman" w:cs="Times New Roman"/>
          <w:spacing w:val="-1"/>
        </w:rPr>
        <w:t>é</w:t>
      </w:r>
      <w:r w:rsidRPr="00B54BC6">
        <w:rPr>
          <w:rFonts w:ascii="Times New Roman" w:hAnsi="Times New Roman" w:cs="Times New Roman"/>
        </w:rPr>
        <w:t xml:space="preserve">t, </w:t>
      </w:r>
      <w:r w:rsidRPr="00B54BC6">
        <w:rPr>
          <w:rFonts w:ascii="Times New Roman" w:hAnsi="Times New Roman" w:cs="Times New Roman"/>
          <w:spacing w:val="-1"/>
        </w:rPr>
        <w:t>e</w:t>
      </w:r>
      <w:r w:rsidRPr="00B54BC6">
        <w:rPr>
          <w:rFonts w:ascii="Times New Roman" w:hAnsi="Times New Roman" w:cs="Times New Roman"/>
        </w:rPr>
        <w:t>s</w:t>
      </w:r>
      <w:r w:rsidRPr="00B54BC6">
        <w:rPr>
          <w:rFonts w:ascii="Times New Roman" w:hAnsi="Times New Roman" w:cs="Times New Roman"/>
          <w:spacing w:val="-1"/>
        </w:rPr>
        <w:t>e</w:t>
      </w:r>
      <w:r w:rsidRPr="00B54BC6">
        <w:rPr>
          <w:rFonts w:ascii="Times New Roman" w:hAnsi="Times New Roman" w:cs="Times New Roman"/>
        </w:rPr>
        <w:t>t</w:t>
      </w:r>
      <w:r w:rsidRPr="00B54BC6">
        <w:rPr>
          <w:rFonts w:ascii="Times New Roman" w:hAnsi="Times New Roman" w:cs="Times New Roman"/>
          <w:spacing w:val="1"/>
        </w:rPr>
        <w:t>le</w:t>
      </w:r>
      <w:r w:rsidRPr="00B54BC6">
        <w:rPr>
          <w:rFonts w:ascii="Times New Roman" w:hAnsi="Times New Roman" w:cs="Times New Roman"/>
        </w:rPr>
        <w:t xml:space="preserve">g </w:t>
      </w:r>
      <w:r w:rsidRPr="00B54BC6">
        <w:rPr>
          <w:rFonts w:ascii="Times New Roman" w:hAnsi="Times New Roman" w:cs="Times New Roman"/>
          <w:spacing w:val="1"/>
        </w:rPr>
        <w:t>e</w:t>
      </w:r>
      <w:r w:rsidRPr="00B54BC6">
        <w:rPr>
          <w:rFonts w:ascii="Times New Roman" w:hAnsi="Times New Roman" w:cs="Times New Roman"/>
          <w:spacing w:val="2"/>
        </w:rPr>
        <w:t>g</w:t>
      </w:r>
      <w:r w:rsidRPr="00B54BC6">
        <w:rPr>
          <w:rFonts w:ascii="Times New Roman" w:hAnsi="Times New Roman" w:cs="Times New Roman"/>
          <w:spacing w:val="-5"/>
        </w:rPr>
        <w:t>y</w:t>
      </w:r>
      <w:r w:rsidRPr="00B54BC6">
        <w:rPr>
          <w:rFonts w:ascii="Times New Roman" w:hAnsi="Times New Roman" w:cs="Times New Roman"/>
          <w:spacing w:val="-1"/>
        </w:rPr>
        <w:t>é</w:t>
      </w:r>
      <w:r w:rsidRPr="00B54BC6">
        <w:rPr>
          <w:rFonts w:ascii="Times New Roman" w:hAnsi="Times New Roman" w:cs="Times New Roman"/>
        </w:rPr>
        <w:t xml:space="preserve">b </w:t>
      </w:r>
      <w:r w:rsidRPr="00B54BC6">
        <w:rPr>
          <w:rFonts w:ascii="Times New Roman" w:hAnsi="Times New Roman" w:cs="Times New Roman"/>
          <w:spacing w:val="-1"/>
        </w:rPr>
        <w:t>a</w:t>
      </w:r>
      <w:r w:rsidRPr="00B54BC6">
        <w:rPr>
          <w:rFonts w:ascii="Times New Roman" w:hAnsi="Times New Roman" w:cs="Times New Roman"/>
        </w:rPr>
        <w:t>d</w:t>
      </w:r>
      <w:r w:rsidRPr="00B54BC6">
        <w:rPr>
          <w:rFonts w:ascii="Times New Roman" w:hAnsi="Times New Roman" w:cs="Times New Roman"/>
          <w:spacing w:val="-1"/>
        </w:rPr>
        <w:t>a</w:t>
      </w:r>
      <w:r w:rsidRPr="00B54BC6">
        <w:rPr>
          <w:rFonts w:ascii="Times New Roman" w:hAnsi="Times New Roman" w:cs="Times New Roman"/>
        </w:rPr>
        <w:t xml:space="preserve">tait </w:t>
      </w:r>
      <w:r w:rsidRPr="00B54BC6">
        <w:rPr>
          <w:rFonts w:ascii="Times New Roman" w:hAnsi="Times New Roman" w:cs="Times New Roman"/>
          <w:spacing w:val="1"/>
        </w:rPr>
        <w:t>f</w:t>
      </w:r>
      <w:r w:rsidRPr="00B54BC6">
        <w:rPr>
          <w:rFonts w:ascii="Times New Roman" w:hAnsi="Times New Roman" w:cs="Times New Roman"/>
          <w:spacing w:val="-1"/>
        </w:rPr>
        <w:t>e</w:t>
      </w:r>
      <w:r w:rsidRPr="00B54BC6">
        <w:rPr>
          <w:rFonts w:ascii="Times New Roman" w:hAnsi="Times New Roman" w:cs="Times New Roman"/>
        </w:rPr>
        <w:t>l</w:t>
      </w:r>
      <w:r w:rsidRPr="00B54BC6">
        <w:rPr>
          <w:rFonts w:ascii="Times New Roman" w:hAnsi="Times New Roman" w:cs="Times New Roman"/>
          <w:spacing w:val="1"/>
        </w:rPr>
        <w:t>t</w:t>
      </w:r>
      <w:r w:rsidRPr="00B54BC6">
        <w:rPr>
          <w:rFonts w:ascii="Times New Roman" w:hAnsi="Times New Roman" w:cs="Times New Roman"/>
        </w:rPr>
        <w:t>üntető tábl</w:t>
      </w:r>
      <w:r w:rsidRPr="00B54BC6">
        <w:rPr>
          <w:rFonts w:ascii="Times New Roman" w:hAnsi="Times New Roman" w:cs="Times New Roman"/>
          <w:spacing w:val="-1"/>
        </w:rPr>
        <w:t>a</w:t>
      </w:r>
      <w:r w:rsidRPr="00B54BC6">
        <w:rPr>
          <w:rFonts w:ascii="Times New Roman" w:hAnsi="Times New Roman" w:cs="Times New Roman"/>
        </w:rPr>
        <w:t>, n</w:t>
      </w:r>
      <w:r w:rsidRPr="00B54BC6">
        <w:rPr>
          <w:rFonts w:ascii="Times New Roman" w:hAnsi="Times New Roman" w:cs="Times New Roman"/>
          <w:spacing w:val="-1"/>
        </w:rPr>
        <w:t>é</w:t>
      </w:r>
      <w:r w:rsidRPr="00B54BC6">
        <w:rPr>
          <w:rFonts w:ascii="Times New Roman" w:hAnsi="Times New Roman" w:cs="Times New Roman"/>
        </w:rPr>
        <w:t>vtábl</w:t>
      </w:r>
      <w:r w:rsidRPr="00B54BC6">
        <w:rPr>
          <w:rFonts w:ascii="Times New Roman" w:hAnsi="Times New Roman" w:cs="Times New Roman"/>
          <w:spacing w:val="-1"/>
        </w:rPr>
        <w:t>a</w:t>
      </w:r>
      <w:r w:rsidRPr="00B54BC6">
        <w:rPr>
          <w:rFonts w:ascii="Times New Roman" w:hAnsi="Times New Roman" w:cs="Times New Roman"/>
        </w:rPr>
        <w:t>.</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
          <w:iCs/>
          <w:u w:val="single"/>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4.Egyéb műszaki berendezés:</w:t>
      </w:r>
      <w:r w:rsidRPr="00B54BC6">
        <w:rPr>
          <w:rFonts w:ascii="Times New Roman" w:eastAsia="Times New Roman" w:hAnsi="Times New Roman" w:cs="Times New Roman"/>
          <w:i/>
          <w:iCs/>
        </w:rPr>
        <w:t> </w:t>
      </w:r>
      <w:r w:rsidRPr="00B54BC6">
        <w:rPr>
          <w:rFonts w:ascii="Times New Roman" w:eastAsia="Times New Roman" w:hAnsi="Times New Roman" w:cs="Times New Roman"/>
        </w:rPr>
        <w:t>épületre szerelt műszaki eszköz;</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5.Építmény:</w:t>
      </w:r>
      <w:r w:rsidRPr="00B54BC6">
        <w:rPr>
          <w:rFonts w:ascii="Times New Roman" w:eastAsia="Times New Roman" w:hAnsi="Times New Roman" w:cs="Times New Roman"/>
          <w:i/>
          <w:iCs/>
        </w:rPr>
        <w:t> </w:t>
      </w:r>
      <w:r w:rsidRPr="00B54BC6">
        <w:rPr>
          <w:rFonts w:ascii="Times New Roman" w:eastAsia="Times New Roman" w:hAnsi="Times New Roman" w:cs="Times New Roman"/>
        </w:rPr>
        <w:t>építési tevékenységgel létrehozott, illetve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létre (az építmény az épület és műtárgy gyűjtőfogalma).</w:t>
      </w:r>
    </w:p>
    <w:p w:rsidR="00CD59F2" w:rsidRPr="00B54BC6" w:rsidRDefault="00CD59F2" w:rsidP="00CD59F2">
      <w:pPr>
        <w:spacing w:after="0" w:line="240" w:lineRule="auto"/>
        <w:jc w:val="both"/>
        <w:rPr>
          <w:rFonts w:ascii="Times New Roman" w:hAnsi="Times New Roman" w:cs="Times New Roman"/>
          <w:i/>
          <w:iCs/>
          <w:u w:val="single"/>
          <w:shd w:val="clear" w:color="auto" w:fill="FFFFFF"/>
        </w:rPr>
      </w:pPr>
    </w:p>
    <w:p w:rsidR="00CD59F2" w:rsidRPr="00B54BC6" w:rsidRDefault="00CD59F2" w:rsidP="00CD59F2">
      <w:pPr>
        <w:spacing w:after="0" w:line="240" w:lineRule="auto"/>
        <w:jc w:val="both"/>
        <w:rPr>
          <w:rFonts w:ascii="Times New Roman" w:hAnsi="Times New Roman" w:cs="Times New Roman"/>
          <w:shd w:val="clear" w:color="auto" w:fill="FFFFFF"/>
        </w:rPr>
      </w:pPr>
      <w:r w:rsidRPr="00B54BC6">
        <w:rPr>
          <w:rFonts w:ascii="Times New Roman" w:hAnsi="Times New Roman" w:cs="Times New Roman"/>
          <w:i/>
          <w:iCs/>
          <w:u w:val="single"/>
          <w:shd w:val="clear" w:color="auto" w:fill="FFFFFF"/>
        </w:rPr>
        <w:t>6.Épület:</w:t>
      </w:r>
      <w:r w:rsidRPr="00B54BC6">
        <w:rPr>
          <w:rStyle w:val="apple-converted-space"/>
          <w:rFonts w:ascii="Times New Roman" w:hAnsi="Times New Roman" w:cs="Times New Roman"/>
          <w:i/>
          <w:iCs/>
          <w:shd w:val="clear" w:color="auto" w:fill="FFFFFF"/>
        </w:rPr>
        <w:t> </w:t>
      </w:r>
      <w:r w:rsidRPr="00B54BC6">
        <w:rPr>
          <w:rFonts w:ascii="Times New Roman" w:hAnsi="Times New Roman" w:cs="Times New Roman"/>
          <w:shd w:val="clear" w:color="auto" w:fill="FFFFFF"/>
        </w:rPr>
        <w:t>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w:t>
      </w:r>
    </w:p>
    <w:p w:rsidR="00CD59F2" w:rsidRPr="00B54BC6" w:rsidRDefault="00CD59F2" w:rsidP="00CD59F2">
      <w:pPr>
        <w:pStyle w:val="Listaszerbekezds"/>
        <w:tabs>
          <w:tab w:val="left" w:pos="6430"/>
        </w:tabs>
        <w:spacing w:after="0" w:line="240" w:lineRule="auto"/>
        <w:ind w:left="0"/>
        <w:jc w:val="both"/>
        <w:rPr>
          <w:rFonts w:ascii="Times New Roman" w:hAnsi="Times New Roman" w:cs="Times New Roman"/>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i/>
          <w:sz w:val="22"/>
          <w:szCs w:val="22"/>
          <w:u w:val="single"/>
        </w:rPr>
        <w:t>7.Épületszélesség:</w:t>
      </w:r>
    </w:p>
    <w:p w:rsidR="00CD59F2" w:rsidRPr="00B54BC6" w:rsidRDefault="00CD59F2" w:rsidP="00CD59F2">
      <w:pPr>
        <w:pStyle w:val="Standard"/>
        <w:jc w:val="both"/>
        <w:rPr>
          <w:rFonts w:ascii="Times New Roman" w:hAnsi="Times New Roman"/>
          <w:sz w:val="22"/>
          <w:szCs w:val="22"/>
        </w:rPr>
      </w:pPr>
    </w:p>
    <w:p w:rsidR="00CD59F2" w:rsidRPr="00B54BC6" w:rsidRDefault="00CD59F2" w:rsidP="00CD59F2">
      <w:pPr>
        <w:pStyle w:val="Standard"/>
        <w:ind w:left="708"/>
        <w:jc w:val="both"/>
        <w:rPr>
          <w:rFonts w:ascii="Times New Roman" w:hAnsi="Times New Roman"/>
          <w:sz w:val="22"/>
          <w:szCs w:val="22"/>
        </w:rPr>
      </w:pPr>
      <w:proofErr w:type="gramStart"/>
      <w:r w:rsidRPr="00B54BC6">
        <w:rPr>
          <w:rFonts w:ascii="Times New Roman" w:hAnsi="Times New Roman"/>
          <w:sz w:val="22"/>
          <w:szCs w:val="22"/>
        </w:rPr>
        <w:t>a</w:t>
      </w:r>
      <w:proofErr w:type="gramEnd"/>
      <w:r w:rsidRPr="00B54BC6">
        <w:rPr>
          <w:rFonts w:ascii="Times New Roman" w:hAnsi="Times New Roman"/>
          <w:sz w:val="22"/>
          <w:szCs w:val="22"/>
        </w:rPr>
        <w:t>)Téglalap alaprajz esetén a rövidebb alaprajzi méret.</w:t>
      </w:r>
    </w:p>
    <w:p w:rsidR="00CD59F2" w:rsidRPr="00B54BC6" w:rsidRDefault="00CD59F2" w:rsidP="00CD59F2">
      <w:pPr>
        <w:pStyle w:val="Standard"/>
        <w:ind w:left="708"/>
        <w:rPr>
          <w:rFonts w:ascii="Times New Roman" w:hAnsi="Times New Roman"/>
          <w:sz w:val="22"/>
          <w:szCs w:val="22"/>
        </w:rPr>
      </w:pPr>
      <w:r w:rsidRPr="00B54BC6">
        <w:rPr>
          <w:rFonts w:ascii="Times New Roman" w:hAnsi="Times New Roman"/>
          <w:sz w:val="22"/>
          <w:szCs w:val="22"/>
        </w:rPr>
        <w:t>b</w:t>
      </w:r>
      <w:proofErr w:type="gramStart"/>
      <w:r w:rsidRPr="00B54BC6">
        <w:rPr>
          <w:rFonts w:ascii="Times New Roman" w:hAnsi="Times New Roman"/>
          <w:sz w:val="22"/>
          <w:szCs w:val="22"/>
        </w:rPr>
        <w:t>)Épületszárnyakkal</w:t>
      </w:r>
      <w:proofErr w:type="gramEnd"/>
      <w:r w:rsidRPr="00B54BC6">
        <w:rPr>
          <w:rFonts w:ascii="Times New Roman" w:hAnsi="Times New Roman"/>
          <w:sz w:val="22"/>
          <w:szCs w:val="22"/>
        </w:rPr>
        <w:t xml:space="preserve"> tagolt (L, T stb.) alaprajz esetén az épületszárnyak szélességi mérete.</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
          <w:iCs/>
          <w:u w:val="single"/>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8.Hirdetőoszlop:</w:t>
      </w:r>
      <w:r w:rsidRPr="00B54BC6">
        <w:rPr>
          <w:rFonts w:ascii="Times New Roman" w:eastAsia="Times New Roman" w:hAnsi="Times New Roman" w:cs="Times New Roman"/>
          <w:i/>
          <w:iCs/>
        </w:rPr>
        <w:t> </w:t>
      </w:r>
      <w:r w:rsidRPr="00B54BC6">
        <w:rPr>
          <w:rFonts w:ascii="Times New Roman" w:eastAsia="Times New Roman" w:hAnsi="Times New Roman" w:cs="Times New Roman"/>
        </w:rPr>
        <w:t>kör alaprajzú, vertikálisan tagolt, szélesség-magasság arányát tekintve közel 1:3 arányú, kombinált anyagú reklámhordozót tartó berendezés, melynek a reklámhordozó kihelyezésének módjától függően különböző típusai vannak;</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
          <w:iCs/>
          <w:u w:val="single"/>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9.Kioszk:</w:t>
      </w:r>
      <w:r w:rsidRPr="00B54BC6">
        <w:rPr>
          <w:rFonts w:ascii="Times New Roman" w:eastAsia="Times New Roman" w:hAnsi="Times New Roman" w:cs="Times New Roman"/>
          <w:i/>
          <w:iCs/>
        </w:rPr>
        <w:t> </w:t>
      </w:r>
      <w:r w:rsidRPr="00B54BC6">
        <w:rPr>
          <w:rFonts w:ascii="Times New Roman" w:eastAsia="Times New Roman" w:hAnsi="Times New Roman" w:cs="Times New Roman"/>
        </w:rPr>
        <w:t>a gazdasági reklámtevékenység alapvető feltételeiről és egyes korlátairól szóló 2008. évi XLVIII. törvény 3. § </w:t>
      </w:r>
      <w:r w:rsidRPr="00B54BC6">
        <w:rPr>
          <w:rFonts w:ascii="Times New Roman" w:eastAsia="Times New Roman" w:hAnsi="Times New Roman" w:cs="Times New Roman"/>
          <w:i/>
          <w:iCs/>
        </w:rPr>
        <w:t>n) </w:t>
      </w:r>
      <w:r w:rsidRPr="00B54BC6">
        <w:rPr>
          <w:rFonts w:ascii="Times New Roman" w:eastAsia="Times New Roman" w:hAnsi="Times New Roman" w:cs="Times New Roman"/>
        </w:rPr>
        <w:t>pontja szerinti sajtótermék kiskereskedelmi forgalmazására, vagy hideg, illetve meleg étel és ital árusítására, vagy virág, ajándék árusítására, illetve turisztikai funkciók biztosítására irányuló tevékenység folytatására szolgáló, nem mozgó, más üzletektől elkülönült, közterületen elhelyezett, önálló építmény, létesítmény;</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
          <w:iCs/>
          <w:u w:val="single"/>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10.Közművelődési célú hirdetőoszlop:</w:t>
      </w:r>
      <w:r w:rsidRPr="00B54BC6">
        <w:rPr>
          <w:rFonts w:ascii="Times New Roman" w:eastAsia="Times New Roman" w:hAnsi="Times New Roman" w:cs="Times New Roman"/>
          <w:i/>
          <w:iCs/>
        </w:rPr>
        <w:t> </w:t>
      </w:r>
      <w:r w:rsidRPr="00B54BC6">
        <w:rPr>
          <w:rFonts w:ascii="Times New Roman" w:eastAsia="Times New Roman" w:hAnsi="Times New Roman" w:cs="Times New Roman"/>
        </w:rPr>
        <w:t>olyan hirdetőoszlop, amely létesítésének célját tekintve kizárólag közművelődési intézmények által akár tartósan, akár adott időszakban vagy adott alkalom erejéig önállóan, vagy több közművelődési intézmény által együttesen folytatott közösségi közművelődési tevékenység, illetve e közösségi közművelődési tevékenység keretében szervezett egyes kulturális programok, rendezvények népszerűsítésére irányuló reklámok közzétételére szolgál és kizárólag e célra használják;</w:t>
      </w:r>
    </w:p>
    <w:p w:rsidR="00CD59F2" w:rsidRPr="00B54BC6" w:rsidRDefault="00CD59F2" w:rsidP="00CD59F2">
      <w:pPr>
        <w:spacing w:after="0" w:line="240" w:lineRule="auto"/>
        <w:jc w:val="both"/>
        <w:rPr>
          <w:rFonts w:ascii="Times New Roman" w:hAnsi="Times New Roman" w:cs="Times New Roman"/>
          <w:i/>
          <w:iCs/>
          <w:u w:val="single"/>
          <w:shd w:val="clear" w:color="auto" w:fill="FFFFFF"/>
        </w:rPr>
      </w:pPr>
    </w:p>
    <w:p w:rsidR="00CD59F2" w:rsidRPr="00B54BC6" w:rsidRDefault="00CD59F2" w:rsidP="00CD59F2">
      <w:pPr>
        <w:spacing w:after="0" w:line="240" w:lineRule="auto"/>
        <w:jc w:val="both"/>
        <w:rPr>
          <w:rFonts w:ascii="Times New Roman" w:hAnsi="Times New Roman" w:cs="Times New Roman"/>
          <w:shd w:val="clear" w:color="auto" w:fill="FFFFFF"/>
        </w:rPr>
      </w:pPr>
      <w:r w:rsidRPr="00B54BC6">
        <w:rPr>
          <w:rFonts w:ascii="Times New Roman" w:hAnsi="Times New Roman" w:cs="Times New Roman"/>
          <w:i/>
          <w:iCs/>
          <w:u w:val="single"/>
          <w:shd w:val="clear" w:color="auto" w:fill="FFFFFF"/>
        </w:rPr>
        <w:t>11.Műtárgy:</w:t>
      </w:r>
      <w:r w:rsidRPr="00B54BC6">
        <w:rPr>
          <w:rStyle w:val="apple-converted-space"/>
          <w:rFonts w:ascii="Times New Roman" w:hAnsi="Times New Roman" w:cs="Times New Roman"/>
          <w:i/>
          <w:iCs/>
          <w:shd w:val="clear" w:color="auto" w:fill="FFFFFF"/>
        </w:rPr>
        <w:t> </w:t>
      </w:r>
      <w:r w:rsidRPr="00B54BC6">
        <w:rPr>
          <w:rFonts w:ascii="Times New Roman" w:hAnsi="Times New Roman" w:cs="Times New Roman"/>
          <w:shd w:val="clear" w:color="auto" w:fill="FFFFFF"/>
        </w:rPr>
        <w:t>mindazon építmény, ami nem minősül épületnek és épület funkciót jellemzően nem tartalmaz (pl. út, híd, torony, távközlés, műsorszórás műszaki létesítményei, gáz-, folyadék-, ömlesztett anyag tárolására szolgáló és nyomvonalas műszaki alkotások).</w:t>
      </w:r>
    </w:p>
    <w:p w:rsidR="00CD59F2" w:rsidRPr="00B54BC6" w:rsidRDefault="00CD59F2" w:rsidP="00CD59F2">
      <w:pPr>
        <w:shd w:val="clear" w:color="auto" w:fill="FFFFFF"/>
        <w:spacing w:after="0" w:line="240" w:lineRule="auto"/>
        <w:jc w:val="both"/>
        <w:rPr>
          <w:rFonts w:ascii="Times New Roman" w:hAnsi="Times New Roman" w:cs="Times New Roman"/>
          <w:i/>
          <w:iCs/>
          <w:u w:val="single"/>
          <w:shd w:val="clear" w:color="auto" w:fill="FFFFFF"/>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hAnsi="Times New Roman" w:cs="Times New Roman"/>
          <w:i/>
          <w:iCs/>
          <w:u w:val="single"/>
          <w:shd w:val="clear" w:color="auto" w:fill="FFFFFF"/>
        </w:rPr>
        <w:t>12.Tetőtér-beépítés:</w:t>
      </w:r>
      <w:r w:rsidRPr="00B54BC6">
        <w:rPr>
          <w:rStyle w:val="apple-converted-space"/>
          <w:rFonts w:ascii="Times New Roman" w:hAnsi="Times New Roman" w:cs="Times New Roman"/>
          <w:i/>
          <w:iCs/>
          <w:shd w:val="clear" w:color="auto" w:fill="FFFFFF"/>
        </w:rPr>
        <w:t> </w:t>
      </w:r>
      <w:r w:rsidRPr="00B54BC6">
        <w:rPr>
          <w:rFonts w:ascii="Times New Roman" w:hAnsi="Times New Roman" w:cs="Times New Roman"/>
          <w:shd w:val="clear" w:color="auto" w:fill="FFFFFF"/>
        </w:rPr>
        <w:t>tetőtérben helyiség (helyiségek), helyiségcsoport (helyiségcsoportok) vagy önálló rendeltetési egység építésével új építményszint (emeletszint) létrehozása.</w:t>
      </w:r>
    </w:p>
    <w:p w:rsidR="00CD59F2" w:rsidRPr="00B54BC6" w:rsidRDefault="00CD59F2" w:rsidP="00CD59F2">
      <w:pPr>
        <w:spacing w:after="0" w:line="240" w:lineRule="auto"/>
        <w:jc w:val="both"/>
        <w:rPr>
          <w:rFonts w:ascii="Times New Roman" w:hAnsi="Times New Roman" w:cs="Times New Roman"/>
          <w:i/>
          <w:iCs/>
          <w:u w:val="single"/>
          <w:shd w:val="clear" w:color="auto" w:fill="FFFFFF"/>
        </w:rPr>
      </w:pPr>
    </w:p>
    <w:p w:rsidR="00CD59F2" w:rsidRPr="00B54BC6" w:rsidRDefault="00CD59F2" w:rsidP="00CD59F2">
      <w:pPr>
        <w:spacing w:after="0" w:line="240" w:lineRule="auto"/>
        <w:jc w:val="both"/>
        <w:rPr>
          <w:rFonts w:ascii="Times New Roman" w:hAnsi="Times New Roman" w:cs="Times New Roman"/>
          <w:shd w:val="clear" w:color="auto" w:fill="FFFFFF"/>
        </w:rPr>
      </w:pPr>
      <w:r w:rsidRPr="00B54BC6">
        <w:rPr>
          <w:rFonts w:ascii="Times New Roman" w:hAnsi="Times New Roman" w:cs="Times New Roman"/>
          <w:i/>
          <w:iCs/>
          <w:u w:val="single"/>
          <w:shd w:val="clear" w:color="auto" w:fill="FFFFFF"/>
        </w:rPr>
        <w:lastRenderedPageBreak/>
        <w:t>13.</w:t>
      </w:r>
      <w:proofErr w:type="gramStart"/>
      <w:r w:rsidRPr="00B54BC6">
        <w:rPr>
          <w:rFonts w:ascii="Times New Roman" w:hAnsi="Times New Roman" w:cs="Times New Roman"/>
          <w:i/>
          <w:iCs/>
          <w:u w:val="single"/>
          <w:shd w:val="clear" w:color="auto" w:fill="FFFFFF"/>
        </w:rPr>
        <w:t>Sajátos építményfajták:</w:t>
      </w:r>
      <w:r w:rsidRPr="00B54BC6">
        <w:rPr>
          <w:rStyle w:val="apple-converted-space"/>
          <w:rFonts w:ascii="Times New Roman" w:hAnsi="Times New Roman" w:cs="Times New Roman"/>
          <w:i/>
          <w:iCs/>
          <w:shd w:val="clear" w:color="auto" w:fill="FFFFFF"/>
        </w:rPr>
        <w:t> </w:t>
      </w:r>
      <w:r w:rsidRPr="00B54BC6">
        <w:rPr>
          <w:rFonts w:ascii="Times New Roman" w:hAnsi="Times New Roman" w:cs="Times New Roman"/>
          <w:shd w:val="clear" w:color="auto" w:fill="FFFFFF"/>
        </w:rPr>
        <w:t>többnyire épületnek nem minősülő, közlekedési, hírközlési, közmű- és energiaellátási, vízellátási és vízgazdálkodási, bányászati tevékenységgel és a bányászati hulladék kezelésével kapcsolatos, atomenergia alkalmazására szolgáló, valamint a honvédelmi és katonai, továbbá a nemzetbiztonsági célú, illetve rendeltetésű, sajátos technológiájú építmények, amelyek létesítésekor - az építményekre, építési tevékenységekre vonatkozó általános érvényű településrendezési és építési követelményrendszeren túlmenően - eltérő, vagy sajátos, csak arra a rendeltetésű építményre jellemző,kiegészítő</w:t>
      </w:r>
      <w:proofErr w:type="gramEnd"/>
      <w:r w:rsidRPr="00B54BC6">
        <w:rPr>
          <w:rFonts w:ascii="Times New Roman" w:hAnsi="Times New Roman" w:cs="Times New Roman"/>
          <w:shd w:val="clear" w:color="auto" w:fill="FFFFFF"/>
        </w:rPr>
        <w:t xml:space="preserve"> </w:t>
      </w:r>
      <w:proofErr w:type="gramStart"/>
      <w:r w:rsidRPr="00B54BC6">
        <w:rPr>
          <w:rFonts w:ascii="Times New Roman" w:hAnsi="Times New Roman" w:cs="Times New Roman"/>
          <w:shd w:val="clear" w:color="auto" w:fill="FFFFFF"/>
        </w:rPr>
        <w:t>követelmények</w:t>
      </w:r>
      <w:proofErr w:type="gramEnd"/>
      <w:r w:rsidRPr="00B54BC6">
        <w:rPr>
          <w:rFonts w:ascii="Times New Roman" w:hAnsi="Times New Roman" w:cs="Times New Roman"/>
          <w:shd w:val="clear" w:color="auto" w:fill="FFFFFF"/>
        </w:rPr>
        <w:t xml:space="preserve"> megállapítására és kielégítésére van szükség.</w:t>
      </w:r>
    </w:p>
    <w:p w:rsidR="00CD59F2" w:rsidRPr="00B54BC6" w:rsidRDefault="00CD59F2" w:rsidP="00CD59F2">
      <w:pPr>
        <w:pStyle w:val="Standard"/>
        <w:jc w:val="both"/>
        <w:rPr>
          <w:rFonts w:ascii="Times New Roman" w:hAnsi="Times New Roman"/>
          <w:sz w:val="22"/>
          <w:szCs w:val="22"/>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14.Utasváró:</w:t>
      </w:r>
      <w:r w:rsidRPr="00B54BC6">
        <w:rPr>
          <w:rFonts w:ascii="Times New Roman" w:eastAsia="Times New Roman" w:hAnsi="Times New Roman" w:cs="Times New Roman"/>
          <w:i/>
          <w:iCs/>
        </w:rPr>
        <w:t> </w:t>
      </w:r>
      <w:r w:rsidRPr="00B54BC6">
        <w:rPr>
          <w:rFonts w:ascii="Times New Roman" w:eastAsia="Times New Roman" w:hAnsi="Times New Roman" w:cs="Times New Roman"/>
        </w:rPr>
        <w:t>a közforgalmú személyszállítási szolgáltatás igénybevétele érdekében az utasok várakozására szolgáló fülke, illetve legalább részben épületszerkezettel körülzárt épületrész, vagy egyéb építmény, létesítmény;</w:t>
      </w:r>
    </w:p>
    <w:p w:rsidR="00CD59F2" w:rsidRPr="00B54BC6" w:rsidRDefault="00CD59F2" w:rsidP="00CD59F2">
      <w:pPr>
        <w:shd w:val="clear" w:color="auto" w:fill="FFFFFF"/>
        <w:spacing w:after="0" w:line="240" w:lineRule="auto"/>
        <w:jc w:val="both"/>
        <w:rPr>
          <w:rFonts w:ascii="Times New Roman" w:eastAsia="Times New Roman" w:hAnsi="Times New Roman" w:cs="Times New Roman"/>
          <w:i/>
          <w:iCs/>
          <w:u w:val="single"/>
        </w:rPr>
      </w:pPr>
    </w:p>
    <w:p w:rsidR="00CD59F2" w:rsidRPr="00B54BC6" w:rsidRDefault="00CD59F2" w:rsidP="00CD59F2">
      <w:pPr>
        <w:shd w:val="clear" w:color="auto" w:fill="FFFFFF"/>
        <w:spacing w:after="0" w:line="240" w:lineRule="auto"/>
        <w:jc w:val="both"/>
        <w:rPr>
          <w:rFonts w:ascii="Times New Roman" w:eastAsia="Times New Roman" w:hAnsi="Times New Roman" w:cs="Times New Roman"/>
        </w:rPr>
      </w:pPr>
      <w:r w:rsidRPr="00B54BC6">
        <w:rPr>
          <w:rFonts w:ascii="Times New Roman" w:eastAsia="Times New Roman" w:hAnsi="Times New Roman" w:cs="Times New Roman"/>
          <w:i/>
          <w:iCs/>
          <w:u w:val="single"/>
        </w:rPr>
        <w:t>15.Utcabútor:</w:t>
      </w:r>
      <w:r w:rsidRPr="00B54BC6">
        <w:rPr>
          <w:rFonts w:ascii="Times New Roman" w:eastAsia="Times New Roman" w:hAnsi="Times New Roman" w:cs="Times New Roman"/>
          <w:i/>
          <w:iCs/>
        </w:rPr>
        <w:t> </w:t>
      </w:r>
      <w:r w:rsidRPr="00B54BC6">
        <w:rPr>
          <w:rFonts w:ascii="Times New Roman" w:eastAsia="Times New Roman" w:hAnsi="Times New Roman" w:cs="Times New Roman"/>
        </w:rPr>
        <w:t>az utasváró, a kioszk, a közművelődési célú hirdetőoszlop és az információs vagy más célú berendezés;</w:t>
      </w:r>
    </w:p>
    <w:p w:rsidR="00CD59F2" w:rsidRPr="00B54BC6" w:rsidRDefault="00CD59F2" w:rsidP="00CD59F2">
      <w:pPr>
        <w:pStyle w:val="Standard"/>
        <w:jc w:val="both"/>
        <w:rPr>
          <w:rFonts w:ascii="Times New Roman" w:hAnsi="Times New Roman"/>
          <w:i/>
          <w:sz w:val="22"/>
          <w:szCs w:val="22"/>
          <w:u w:val="single"/>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i/>
          <w:sz w:val="22"/>
          <w:szCs w:val="22"/>
          <w:u w:val="single"/>
        </w:rPr>
        <w:t xml:space="preserve">16.Utcai épület: </w:t>
      </w:r>
      <w:r w:rsidRPr="00B54BC6">
        <w:rPr>
          <w:rFonts w:ascii="Times New Roman" w:hAnsi="Times New Roman"/>
          <w:sz w:val="22"/>
          <w:szCs w:val="22"/>
        </w:rPr>
        <w:t>az építési telek előkerttel meghatározott utcafrontján álló, vagy oda tervezett, az adott területfelhasználási egységben az építési övezeti előírások szerinti fő funkciójú épület.</w:t>
      </w:r>
    </w:p>
    <w:p w:rsidR="00CD59F2" w:rsidRPr="00B54BC6" w:rsidRDefault="00CD59F2" w:rsidP="00CD59F2">
      <w:pPr>
        <w:pStyle w:val="Standard"/>
        <w:jc w:val="both"/>
        <w:rPr>
          <w:rFonts w:ascii="Times New Roman" w:hAnsi="Times New Roman"/>
          <w:b/>
          <w:sz w:val="22"/>
          <w:szCs w:val="22"/>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i/>
          <w:sz w:val="22"/>
          <w:szCs w:val="22"/>
          <w:u w:val="single"/>
        </w:rPr>
        <w:t>17.Udvari épület:</w:t>
      </w:r>
      <w:r w:rsidRPr="00B54BC6">
        <w:rPr>
          <w:rFonts w:ascii="Times New Roman" w:hAnsi="Times New Roman"/>
          <w:sz w:val="22"/>
          <w:szCs w:val="22"/>
        </w:rPr>
        <w:t xml:space="preserve"> az utcai épület mögött, </w:t>
      </w:r>
      <w:proofErr w:type="gramStart"/>
      <w:r w:rsidRPr="00B54BC6">
        <w:rPr>
          <w:rFonts w:ascii="Times New Roman" w:hAnsi="Times New Roman"/>
          <w:sz w:val="22"/>
          <w:szCs w:val="22"/>
        </w:rPr>
        <w:t>esetenként mellett</w:t>
      </w:r>
      <w:proofErr w:type="gramEnd"/>
      <w:r w:rsidRPr="00B54BC6">
        <w:rPr>
          <w:rFonts w:ascii="Times New Roman" w:hAnsi="Times New Roman"/>
          <w:sz w:val="22"/>
          <w:szCs w:val="22"/>
        </w:rPr>
        <w:t xml:space="preserve"> álló, vagy oda tervezett, az adott területhasználat fő funkcióját kiegészítő, kiszolgáló funkciójú (gazdasági épület, garázs) épület.</w:t>
      </w:r>
    </w:p>
    <w:p w:rsidR="00CD59F2" w:rsidRPr="00B54BC6" w:rsidRDefault="00CD59F2" w:rsidP="00CD59F2">
      <w:pPr>
        <w:pStyle w:val="Standard"/>
        <w:jc w:val="both"/>
        <w:rPr>
          <w:rFonts w:ascii="Times New Roman" w:hAnsi="Times New Roman"/>
          <w:sz w:val="22"/>
          <w:szCs w:val="22"/>
        </w:rPr>
      </w:pPr>
    </w:p>
    <w:p w:rsidR="00CD59F2" w:rsidRPr="00B54BC6" w:rsidRDefault="00CD59F2" w:rsidP="00CD59F2">
      <w:pPr>
        <w:tabs>
          <w:tab w:val="left" w:pos="5023"/>
        </w:tabs>
        <w:spacing w:after="0" w:line="240" w:lineRule="auto"/>
        <w:jc w:val="both"/>
        <w:rPr>
          <w:rFonts w:ascii="Times New Roman" w:hAnsi="Times New Roman" w:cs="Times New Roman"/>
        </w:rPr>
      </w:pPr>
      <w:r w:rsidRPr="00B54BC6">
        <w:rPr>
          <w:rFonts w:ascii="Times New Roman" w:hAnsi="Times New Roman" w:cs="Times New Roman"/>
          <w:i/>
          <w:u w:val="single"/>
        </w:rPr>
        <w:t>18.Tájékoztató eszköz:</w:t>
      </w:r>
      <w:r w:rsidRPr="00B54BC6">
        <w:rPr>
          <w:rFonts w:ascii="Times New Roman" w:hAnsi="Times New Roman" w:cs="Times New Roman"/>
        </w:rPr>
        <w:t xml:space="preserve"> cégér, cégtábla, a címtábla, vendéglátó egységek kihelyezett étlapja.</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i/>
          <w:u w:val="single"/>
        </w:rPr>
        <w:t>19.Illeszkedés elve:</w:t>
      </w:r>
      <w:r w:rsidRPr="00B54BC6">
        <w:rPr>
          <w:rFonts w:ascii="Times New Roman" w:hAnsi="Times New Roman" w:cs="Times New Roman"/>
        </w:rPr>
        <w:t xml:space="preserve"> a település építészeti karakterét megőrző, a környező meglévő építmények paramétereit, karakterét, elhelyezkedését figyelembe vevő, a település egészének arányrendszerét szem előtt tartó, anyaghasználatában és színezésében környezetéhez alkalmazkodó tervezői metódus. </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rPr>
      </w:pPr>
      <w:r w:rsidRPr="00B54BC6">
        <w:rPr>
          <w:rFonts w:ascii="Times New Roman" w:hAnsi="Times New Roman" w:cs="Times New Roman"/>
        </w:rPr>
        <w:t>Illeszkedőnek tekinthető az építmény, amennyiben az alábbi követelményeknek együttesen eleget tesz:</w:t>
      </w:r>
    </w:p>
    <w:p w:rsidR="00CD59F2" w:rsidRPr="00B54BC6" w:rsidRDefault="00CD59F2" w:rsidP="00687213">
      <w:pPr>
        <w:pStyle w:val="Listaszerbekezds"/>
        <w:numPr>
          <w:ilvl w:val="0"/>
          <w:numId w:val="113"/>
        </w:numPr>
        <w:spacing w:after="0" w:line="240" w:lineRule="auto"/>
        <w:ind w:left="720"/>
        <w:rPr>
          <w:rFonts w:ascii="Times New Roman" w:hAnsi="Times New Roman" w:cs="Times New Roman"/>
        </w:rPr>
      </w:pPr>
      <w:r w:rsidRPr="00B54BC6">
        <w:rPr>
          <w:rFonts w:ascii="Times New Roman" w:hAnsi="Times New Roman" w:cs="Times New Roman"/>
        </w:rPr>
        <w:t>környezetéhez igazodik,</w:t>
      </w:r>
    </w:p>
    <w:p w:rsidR="00CD59F2" w:rsidRPr="00B54BC6" w:rsidRDefault="00CD59F2" w:rsidP="00687213">
      <w:pPr>
        <w:pStyle w:val="Listaszerbekezds"/>
        <w:numPr>
          <w:ilvl w:val="0"/>
          <w:numId w:val="113"/>
        </w:numPr>
        <w:spacing w:after="0" w:line="240" w:lineRule="auto"/>
        <w:ind w:left="720"/>
        <w:rPr>
          <w:rFonts w:ascii="Times New Roman" w:hAnsi="Times New Roman" w:cs="Times New Roman"/>
        </w:rPr>
      </w:pPr>
      <w:r w:rsidRPr="00B54BC6">
        <w:rPr>
          <w:rFonts w:ascii="Times New Roman" w:hAnsi="Times New Roman" w:cs="Times New Roman"/>
        </w:rPr>
        <w:t>a település építészeti karakterét megőrzi,</w:t>
      </w:r>
    </w:p>
    <w:p w:rsidR="00CD59F2" w:rsidRPr="00B54BC6" w:rsidRDefault="00CD59F2" w:rsidP="00687213">
      <w:pPr>
        <w:pStyle w:val="Listaszerbekezds"/>
        <w:numPr>
          <w:ilvl w:val="0"/>
          <w:numId w:val="113"/>
        </w:numPr>
        <w:spacing w:after="0" w:line="240" w:lineRule="auto"/>
        <w:ind w:left="720"/>
        <w:rPr>
          <w:rFonts w:ascii="Times New Roman" w:hAnsi="Times New Roman" w:cs="Times New Roman"/>
        </w:rPr>
      </w:pPr>
      <w:r w:rsidRPr="00B54BC6">
        <w:rPr>
          <w:rFonts w:ascii="Times New Roman" w:hAnsi="Times New Roman" w:cs="Times New Roman"/>
        </w:rPr>
        <w:t>a meglévő formakultúrát megtartja,</w:t>
      </w:r>
    </w:p>
    <w:p w:rsidR="00CD59F2" w:rsidRPr="00B54BC6" w:rsidRDefault="00CD59F2" w:rsidP="00687213">
      <w:pPr>
        <w:pStyle w:val="Listaszerbekezds"/>
        <w:numPr>
          <w:ilvl w:val="0"/>
          <w:numId w:val="113"/>
        </w:numPr>
        <w:spacing w:after="0" w:line="240" w:lineRule="auto"/>
        <w:ind w:left="720"/>
        <w:rPr>
          <w:rFonts w:ascii="Times New Roman" w:hAnsi="Times New Roman" w:cs="Times New Roman"/>
        </w:rPr>
      </w:pPr>
      <w:r w:rsidRPr="00B54BC6">
        <w:rPr>
          <w:rFonts w:ascii="Times New Roman" w:hAnsi="Times New Roman" w:cs="Times New Roman"/>
        </w:rPr>
        <w:t>léptékhelye épülettömeget eredményez,</w:t>
      </w:r>
    </w:p>
    <w:p w:rsidR="00CD59F2" w:rsidRPr="00B54BC6" w:rsidRDefault="00CD59F2" w:rsidP="00687213">
      <w:pPr>
        <w:pStyle w:val="Listaszerbekezds"/>
        <w:numPr>
          <w:ilvl w:val="0"/>
          <w:numId w:val="113"/>
        </w:numPr>
        <w:spacing w:after="0" w:line="240" w:lineRule="auto"/>
        <w:ind w:left="720"/>
        <w:rPr>
          <w:rFonts w:ascii="Times New Roman" w:hAnsi="Times New Roman" w:cs="Times New Roman"/>
        </w:rPr>
      </w:pPr>
      <w:r w:rsidRPr="00B54BC6">
        <w:rPr>
          <w:rFonts w:ascii="Times New Roman" w:hAnsi="Times New Roman" w:cs="Times New Roman"/>
        </w:rPr>
        <w:t>a környezetét figyelembe vevő építési anyagot és színezést alkalmaz.</w:t>
      </w:r>
    </w:p>
    <w:p w:rsidR="00CD59F2" w:rsidRPr="00B54BC6" w:rsidRDefault="00CD59F2" w:rsidP="00CD59F2">
      <w:pPr>
        <w:spacing w:after="0" w:line="240" w:lineRule="auto"/>
        <w:ind w:left="357"/>
        <w:jc w:val="both"/>
        <w:rPr>
          <w:rFonts w:ascii="Times New Roman" w:hAnsi="Times New Roman" w:cs="Times New Roman"/>
        </w:rPr>
      </w:pPr>
    </w:p>
    <w:p w:rsidR="00CD59F2" w:rsidRPr="00B54BC6" w:rsidRDefault="00CD59F2" w:rsidP="00CD59F2">
      <w:pPr>
        <w:pStyle w:val="Standard"/>
        <w:jc w:val="both"/>
        <w:rPr>
          <w:rFonts w:ascii="Times New Roman" w:hAnsi="Times New Roman"/>
          <w:sz w:val="22"/>
          <w:szCs w:val="22"/>
        </w:rPr>
      </w:pPr>
      <w:r w:rsidRPr="00B54BC6">
        <w:rPr>
          <w:rFonts w:ascii="Times New Roman" w:hAnsi="Times New Roman"/>
          <w:i/>
          <w:sz w:val="22"/>
          <w:szCs w:val="22"/>
          <w:u w:val="single"/>
        </w:rPr>
        <w:t>20.Kialakult utcasor</w:t>
      </w:r>
      <w:r w:rsidRPr="00B54BC6">
        <w:rPr>
          <w:rFonts w:ascii="Times New Roman" w:hAnsi="Times New Roman"/>
          <w:sz w:val="22"/>
          <w:szCs w:val="22"/>
        </w:rPr>
        <w:t xml:space="preserve">: kialakult utcasornak tekintendő az az utcaszakasz, amelyen az építési tevékenységgel érintett telekkel szomszédos legalább 1-1 telek e rendelet hatályba lépésekor már beépült. Az utcasoron kialakult tetőidom, a tetőgerinc iránya és a tető hajlásszögének megállapításakor az 1-1 szomszédos épületet kell vizsgálni. Amennyiben az egyik szomszédos épület helyi védelem alatt áll, úgy ahhoz kell illeszkedni. </w:t>
      </w:r>
    </w:p>
    <w:p w:rsidR="00CD59F2" w:rsidRPr="00B54BC6" w:rsidRDefault="00CD59F2" w:rsidP="00CD59F2">
      <w:pPr>
        <w:spacing w:after="0" w:line="240" w:lineRule="auto"/>
        <w:jc w:val="both"/>
        <w:rPr>
          <w:rFonts w:ascii="Times New Roman" w:hAnsi="Times New Roman" w:cs="Times New Roman"/>
        </w:rPr>
      </w:pPr>
    </w:p>
    <w:p w:rsidR="00CD59F2" w:rsidRPr="00B54BC6" w:rsidRDefault="00CD59F2" w:rsidP="00CD59F2">
      <w:pPr>
        <w:spacing w:after="0" w:line="240" w:lineRule="auto"/>
        <w:jc w:val="both"/>
        <w:rPr>
          <w:rFonts w:ascii="Times New Roman" w:hAnsi="Times New Roman" w:cs="Times New Roman"/>
          <w:i/>
          <w:u w:val="single"/>
        </w:rPr>
      </w:pPr>
      <w:r w:rsidRPr="00B54BC6">
        <w:rPr>
          <w:rFonts w:ascii="Times New Roman" w:hAnsi="Times New Roman" w:cs="Times New Roman"/>
          <w:i/>
          <w:u w:val="single"/>
        </w:rPr>
        <w:t>21.Kertépítészeti terv munkarészei:</w:t>
      </w:r>
    </w:p>
    <w:p w:rsidR="00CD59F2" w:rsidRPr="00B54BC6" w:rsidRDefault="00CD59F2" w:rsidP="00687213">
      <w:pPr>
        <w:pStyle w:val="Listaszerbekezds"/>
        <w:numPr>
          <w:ilvl w:val="0"/>
          <w:numId w:val="116"/>
        </w:numPr>
        <w:spacing w:after="0" w:line="240" w:lineRule="auto"/>
        <w:rPr>
          <w:rFonts w:ascii="Times New Roman" w:eastAsia="Times New Roman" w:hAnsi="Times New Roman" w:cs="Times New Roman"/>
          <w:i/>
        </w:rPr>
      </w:pPr>
      <w:r w:rsidRPr="00B54BC6">
        <w:rPr>
          <w:rFonts w:ascii="Times New Roman" w:eastAsia="Times New Roman" w:hAnsi="Times New Roman" w:cs="Times New Roman"/>
          <w:bCs/>
          <w:i/>
        </w:rPr>
        <w:t>Műszaki leírás</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Alapadatok (fekvés, domborzat, éghajlat, talaj, táj stb.)</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 xml:space="preserve">Állapotfelmérés </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Tervezési irányelvek, műszaki ismérvek (tervezett állapot részletes leírása)</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Kertépítészeti koncepció</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Architektúra</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Növényalkalmazás</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Meglévő fák jegyzéke (fák részletes állapotfelmérése)</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Növényjegyzék (növényfajok csoportosítva, méret, minőség, db-szám)</w:t>
      </w:r>
    </w:p>
    <w:p w:rsidR="00CD59F2" w:rsidRPr="00B54BC6" w:rsidRDefault="00CD59F2" w:rsidP="00687213">
      <w:pPr>
        <w:numPr>
          <w:ilvl w:val="0"/>
          <w:numId w:val="114"/>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Költségvetés kiírás (munkafolyamatok leírása, méret- és mennyiség kimutatás)</w:t>
      </w:r>
    </w:p>
    <w:p w:rsidR="00CD59F2" w:rsidRPr="00B54BC6" w:rsidRDefault="00CD59F2" w:rsidP="00687213">
      <w:pPr>
        <w:pStyle w:val="Listaszerbekezds"/>
        <w:numPr>
          <w:ilvl w:val="0"/>
          <w:numId w:val="116"/>
        </w:numPr>
        <w:spacing w:after="0" w:line="240" w:lineRule="auto"/>
        <w:rPr>
          <w:rFonts w:ascii="Times New Roman" w:eastAsia="Times New Roman" w:hAnsi="Times New Roman" w:cs="Times New Roman"/>
          <w:i/>
        </w:rPr>
      </w:pPr>
      <w:r w:rsidRPr="00B54BC6">
        <w:rPr>
          <w:rFonts w:ascii="Times New Roman" w:eastAsia="Times New Roman" w:hAnsi="Times New Roman" w:cs="Times New Roman"/>
          <w:bCs/>
          <w:i/>
        </w:rPr>
        <w:t>Fotódokumentáció</w:t>
      </w:r>
    </w:p>
    <w:p w:rsidR="00CD59F2" w:rsidRPr="00B54BC6" w:rsidRDefault="00CD59F2" w:rsidP="00687213">
      <w:pPr>
        <w:pStyle w:val="Listaszerbekezds"/>
        <w:numPr>
          <w:ilvl w:val="0"/>
          <w:numId w:val="116"/>
        </w:numPr>
        <w:spacing w:after="0" w:line="240" w:lineRule="auto"/>
        <w:rPr>
          <w:rFonts w:ascii="Times New Roman" w:eastAsia="Times New Roman" w:hAnsi="Times New Roman" w:cs="Times New Roman"/>
          <w:i/>
        </w:rPr>
      </w:pPr>
      <w:r w:rsidRPr="00B54BC6">
        <w:rPr>
          <w:rFonts w:ascii="Times New Roman" w:eastAsia="Times New Roman" w:hAnsi="Times New Roman" w:cs="Times New Roman"/>
          <w:i/>
        </w:rPr>
        <w:t>Rajzok</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lastRenderedPageBreak/>
        <w:t>Helyszínrajz</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Állapotfelmérési helyszínrajz (saját méréseken alapuló helyszínrajz a meglévő állapot rögzítésével)</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Tereprendezési terv (külön csak akkor, ha a terepviszonyok indokolják)</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Burkolatkitűzési terv (burkolatok, tereptárgyak, építmények méretezett elhelyezése)</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Növénykiültetési terv (növények pontos kiültetési helye fajmegjelöléssel, darabszámmal)</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Összefoglaló kertépítészeti terv (az előző rajzok összefoglalása színezett tervlapon)</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Metszet- és részletrajzok (kert hossz- és keresztmetszetek, burkolatok, építmények részletrajzai stb.)</w:t>
      </w:r>
    </w:p>
    <w:p w:rsidR="00CD59F2" w:rsidRPr="00B54BC6" w:rsidRDefault="00CD59F2" w:rsidP="00687213">
      <w:pPr>
        <w:numPr>
          <w:ilvl w:val="0"/>
          <w:numId w:val="115"/>
        </w:numPr>
        <w:spacing w:after="0" w:line="240" w:lineRule="auto"/>
        <w:rPr>
          <w:rFonts w:ascii="Times New Roman" w:eastAsia="Times New Roman" w:hAnsi="Times New Roman" w:cs="Times New Roman"/>
        </w:rPr>
      </w:pPr>
      <w:r w:rsidRPr="00B54BC6">
        <w:rPr>
          <w:rFonts w:ascii="Times New Roman" w:eastAsia="Times New Roman" w:hAnsi="Times New Roman" w:cs="Times New Roman"/>
        </w:rPr>
        <w:t>Látványtervek, animáció (csak külön kérésre, külön díjazás ellenében)</w:t>
      </w:r>
    </w:p>
    <w:p w:rsidR="00CD59F2" w:rsidRPr="00B54BC6" w:rsidRDefault="00CD59F2" w:rsidP="00CD59F2">
      <w:pPr>
        <w:spacing w:after="0" w:line="240" w:lineRule="auto"/>
        <w:jc w:val="both"/>
        <w:rPr>
          <w:rFonts w:ascii="Times New Roman" w:hAnsi="Times New Roman" w:cs="Times New Roman"/>
          <w:i/>
          <w:u w:val="single"/>
        </w:rPr>
      </w:pPr>
      <w:r w:rsidRPr="00B54BC6">
        <w:rPr>
          <w:rFonts w:ascii="Times New Roman" w:hAnsi="Times New Roman" w:cs="Times New Roman"/>
          <w:i/>
          <w:u w:val="single"/>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2. sz. függelék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line="240" w:lineRule="auto"/>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r w:rsidRPr="00B54BC6">
        <w:rPr>
          <w:rFonts w:ascii="Times New Roman" w:hAnsi="Times New Roman" w:cs="Times New Roman"/>
          <w:b/>
        </w:rPr>
        <w:t>A településképi követelményekről való szakmai tájékoztatás és szakmai konzultáció kérelme</w:t>
      </w: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autoSpaceDE w:val="0"/>
        <w:autoSpaceDN w:val="0"/>
        <w:adjustRightInd w:val="0"/>
        <w:spacing w:after="0"/>
        <w:jc w:val="center"/>
        <w:rPr>
          <w:rFonts w:ascii="Times New Roman" w:hAnsi="Times New Roman" w:cs="Times New Roman"/>
          <w:bCs/>
          <w:u w:val="single"/>
        </w:rPr>
      </w:pPr>
      <w:r w:rsidRPr="00B54BC6">
        <w:rPr>
          <w:rFonts w:ascii="Times New Roman" w:hAnsi="Times New Roman" w:cs="Times New Roman"/>
          <w:bCs/>
          <w:u w:val="single"/>
        </w:rPr>
        <w:t>KÉRELEM</w:t>
      </w:r>
    </w:p>
    <w:p w:rsidR="00CD59F2" w:rsidRPr="00B54BC6" w:rsidRDefault="00CD59F2" w:rsidP="00CD59F2">
      <w:pPr>
        <w:autoSpaceDE w:val="0"/>
        <w:autoSpaceDN w:val="0"/>
        <w:adjustRightInd w:val="0"/>
        <w:spacing w:after="0"/>
        <w:jc w:val="center"/>
        <w:rPr>
          <w:rFonts w:ascii="Times New Roman" w:hAnsi="Times New Roman" w:cs="Times New Roman"/>
        </w:rPr>
      </w:pPr>
      <w:proofErr w:type="gramStart"/>
      <w:r w:rsidRPr="00B54BC6">
        <w:rPr>
          <w:rFonts w:ascii="Times New Roman" w:hAnsi="Times New Roman" w:cs="Times New Roman"/>
        </w:rPr>
        <w:t>településkép-védelmi</w:t>
      </w:r>
      <w:proofErr w:type="gramEnd"/>
      <w:r w:rsidRPr="00B54BC6">
        <w:rPr>
          <w:rFonts w:ascii="Times New Roman" w:hAnsi="Times New Roman" w:cs="Times New Roman"/>
        </w:rPr>
        <w:t xml:space="preserve"> tájékoztatás és szakmai konzultáció kezdeményezéséhez</w:t>
      </w:r>
    </w:p>
    <w:p w:rsidR="00CD59F2" w:rsidRPr="00B54BC6" w:rsidRDefault="00CD59F2" w:rsidP="00CD59F2">
      <w:pPr>
        <w:autoSpaceDE w:val="0"/>
        <w:autoSpaceDN w:val="0"/>
        <w:adjustRightInd w:val="0"/>
        <w:spacing w:after="0"/>
        <w:jc w:val="center"/>
        <w:rPr>
          <w:rFonts w:ascii="Times New Roman" w:hAnsi="Times New Roman" w:cs="Times New Roman"/>
        </w:rPr>
      </w:pPr>
    </w:p>
    <w:p w:rsidR="00CD59F2" w:rsidRPr="00B54BC6" w:rsidRDefault="00CD59F2" w:rsidP="00CD59F2">
      <w:pPr>
        <w:autoSpaceDE w:val="0"/>
        <w:autoSpaceDN w:val="0"/>
        <w:adjustRightInd w:val="0"/>
        <w:spacing w:after="0"/>
        <w:jc w:val="center"/>
        <w:rPr>
          <w:rFonts w:ascii="Times New Roman" w:hAnsi="Times New Roman" w:cs="Times New Roman"/>
        </w:rPr>
      </w:pPr>
    </w:p>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Kérelmező</w:t>
            </w:r>
          </w:p>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eastAsia="Calibri" w:hAnsi="Times New Roman" w:cs="Times New Roman"/>
              </w:rPr>
              <w:t>(tulajdonos, tervező, beruházó)</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címe/székhely címe: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Tervező</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kamarai jogosultsági száma:</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Érintett ingatlan adatai</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címe: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helyrajzi száma:</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jellege (közterület/magánterület):</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tulajdonos neve: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településképi követelményekről való szakmai tájékoztatás és szakmai konzultáció kérelmezett témája</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megjelölése: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rövid leírása:</w:t>
            </w: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Előzmények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Mellékletek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rendeletben meghatározott dokumentáció</w:t>
            </w:r>
          </w:p>
        </w:tc>
      </w:tr>
    </w:tbl>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jc w:val="right"/>
        <w:rPr>
          <w:rFonts w:ascii="Times New Roman" w:hAnsi="Times New Roman" w:cs="Times New Roman"/>
        </w:rPr>
      </w:pPr>
      <w:r w:rsidRPr="00B54BC6">
        <w:rPr>
          <w:rFonts w:ascii="Times New Roman" w:hAnsi="Times New Roman" w:cs="Times New Roman"/>
          <w:bCs/>
        </w:rPr>
        <w:t>Kérelmező aláírása</w:t>
      </w: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spacing w:after="0" w:line="240" w:lineRule="auto"/>
        <w:ind w:left="357"/>
        <w:jc w:val="both"/>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3. sz. függelék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jc w:val="both"/>
        <w:rPr>
          <w:rFonts w:ascii="Times New Roman" w:hAnsi="Times New Roman" w:cs="Times New Roman"/>
        </w:rPr>
      </w:pPr>
    </w:p>
    <w:p w:rsidR="00CD59F2" w:rsidRPr="00B54BC6" w:rsidRDefault="00CD59F2" w:rsidP="00CD59F2">
      <w:pPr>
        <w:spacing w:after="0"/>
        <w:jc w:val="center"/>
        <w:rPr>
          <w:rFonts w:ascii="Times New Roman" w:hAnsi="Times New Roman" w:cs="Times New Roman"/>
          <w:b/>
        </w:rPr>
      </w:pPr>
      <w:r w:rsidRPr="00B54BC6">
        <w:rPr>
          <w:rFonts w:ascii="Times New Roman" w:hAnsi="Times New Roman" w:cs="Times New Roman"/>
          <w:b/>
        </w:rPr>
        <w:t>A településképi véleményezési eljárás kérelme</w:t>
      </w: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autoSpaceDE w:val="0"/>
        <w:autoSpaceDN w:val="0"/>
        <w:adjustRightInd w:val="0"/>
        <w:spacing w:after="0"/>
        <w:jc w:val="center"/>
        <w:rPr>
          <w:rFonts w:ascii="Times New Roman" w:hAnsi="Times New Roman" w:cs="Times New Roman"/>
          <w:b/>
          <w:bCs/>
          <w:u w:val="single"/>
        </w:rPr>
      </w:pPr>
    </w:p>
    <w:p w:rsidR="00CD59F2" w:rsidRPr="00B54BC6" w:rsidRDefault="00CD59F2" w:rsidP="00CD59F2">
      <w:pPr>
        <w:autoSpaceDE w:val="0"/>
        <w:autoSpaceDN w:val="0"/>
        <w:adjustRightInd w:val="0"/>
        <w:spacing w:after="0"/>
        <w:jc w:val="center"/>
        <w:rPr>
          <w:rFonts w:ascii="Times New Roman" w:hAnsi="Times New Roman" w:cs="Times New Roman"/>
          <w:bCs/>
          <w:u w:val="single"/>
        </w:rPr>
      </w:pPr>
      <w:r w:rsidRPr="00B54BC6">
        <w:rPr>
          <w:rFonts w:ascii="Times New Roman" w:hAnsi="Times New Roman" w:cs="Times New Roman"/>
          <w:bCs/>
          <w:u w:val="single"/>
        </w:rPr>
        <w:t>KÉRELEM</w:t>
      </w:r>
    </w:p>
    <w:p w:rsidR="00CD59F2" w:rsidRPr="00B54BC6" w:rsidRDefault="00CD59F2" w:rsidP="00CD59F2">
      <w:pPr>
        <w:autoSpaceDE w:val="0"/>
        <w:autoSpaceDN w:val="0"/>
        <w:adjustRightInd w:val="0"/>
        <w:spacing w:after="0"/>
        <w:jc w:val="center"/>
        <w:rPr>
          <w:rFonts w:ascii="Times New Roman" w:hAnsi="Times New Roman" w:cs="Times New Roman"/>
        </w:rPr>
      </w:pPr>
      <w:proofErr w:type="gramStart"/>
      <w:r w:rsidRPr="00B54BC6">
        <w:rPr>
          <w:rFonts w:ascii="Times New Roman" w:hAnsi="Times New Roman" w:cs="Times New Roman"/>
        </w:rPr>
        <w:t>településképi</w:t>
      </w:r>
      <w:proofErr w:type="gramEnd"/>
      <w:r w:rsidRPr="00B54BC6">
        <w:rPr>
          <w:rFonts w:ascii="Times New Roman" w:hAnsi="Times New Roman" w:cs="Times New Roman"/>
        </w:rPr>
        <w:t xml:space="preserve"> véleményezési eljárás kezdeményezéséhez</w:t>
      </w:r>
    </w:p>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Kérelmező</w:t>
            </w:r>
          </w:p>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eastAsia="Calibri" w:hAnsi="Times New Roman" w:cs="Times New Roman"/>
              </w:rPr>
              <w:t>(tulajdonos, tervező, beruházó)</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címe/székhely címe: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Felelős tervező</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kamarai jogosultsági száma:</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címe/székhely címe: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proofErr w:type="gramStart"/>
            <w:r w:rsidRPr="00B54BC6">
              <w:rPr>
                <w:rFonts w:ascii="Times New Roman" w:hAnsi="Times New Roman" w:cs="Times New Roman"/>
              </w:rPr>
              <w:t>Társ tervező</w:t>
            </w:r>
            <w:proofErr w:type="gramEnd"/>
            <w:r w:rsidRPr="00B54BC6">
              <w:rPr>
                <w:rFonts w:ascii="Times New Roman" w:hAnsi="Times New Roman" w:cs="Times New Roman"/>
              </w:rPr>
              <w:t>, munkatárs</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Érintett ingatlan</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címe: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helyrajzi száma:</w:t>
            </w:r>
          </w:p>
        </w:tc>
      </w:tr>
    </w:tbl>
    <w:p w:rsidR="00CD59F2" w:rsidRPr="00B54BC6" w:rsidRDefault="00CD59F2" w:rsidP="00CD59F2">
      <w:pPr>
        <w:autoSpaceDE w:val="0"/>
        <w:autoSpaceDN w:val="0"/>
        <w:adjustRightInd w:val="0"/>
        <w:spacing w:after="0"/>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véleményezésre benyújtott tevékenység</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megjelölése: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rövid leírása:</w:t>
            </w: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ÉTDR azonosító</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Előzmények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Mellékletek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rendeletben meghatározott dokumentáció</w:t>
            </w:r>
          </w:p>
        </w:tc>
      </w:tr>
    </w:tbl>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jc w:val="right"/>
        <w:rPr>
          <w:rFonts w:ascii="Times New Roman" w:hAnsi="Times New Roman" w:cs="Times New Roman"/>
          <w:bCs/>
        </w:rPr>
      </w:pPr>
      <w:r w:rsidRPr="00B54BC6">
        <w:rPr>
          <w:rFonts w:ascii="Times New Roman" w:hAnsi="Times New Roman" w:cs="Times New Roman"/>
          <w:bCs/>
        </w:rPr>
        <w:t>Kérelmező aláírása</w:t>
      </w:r>
    </w:p>
    <w:p w:rsidR="00CD59F2" w:rsidRPr="00B54BC6" w:rsidRDefault="00CD59F2" w:rsidP="00CD59F2">
      <w:pPr>
        <w:autoSpaceDE w:val="0"/>
        <w:autoSpaceDN w:val="0"/>
        <w:adjustRightInd w:val="0"/>
        <w:spacing w:after="0"/>
        <w:jc w:val="right"/>
        <w:rPr>
          <w:rFonts w:ascii="Times New Roman" w:hAnsi="Times New Roman" w:cs="Times New Roman"/>
          <w:b/>
          <w:bCs/>
        </w:rPr>
      </w:pPr>
    </w:p>
    <w:p w:rsidR="00CD59F2" w:rsidRPr="00B54BC6" w:rsidRDefault="00CD59F2" w:rsidP="00CD59F2">
      <w:pPr>
        <w:autoSpaceDE w:val="0"/>
        <w:autoSpaceDN w:val="0"/>
        <w:adjustRightInd w:val="0"/>
        <w:spacing w:after="0"/>
        <w:jc w:val="right"/>
        <w:rPr>
          <w:rFonts w:ascii="Times New Roman" w:hAnsi="Times New Roman" w:cs="Times New Roman"/>
          <w:b/>
          <w:bCs/>
        </w:rPr>
      </w:pPr>
    </w:p>
    <w:p w:rsidR="00CD59F2" w:rsidRPr="00B54BC6" w:rsidRDefault="00CD59F2" w:rsidP="00CD59F2">
      <w:pPr>
        <w:autoSpaceDE w:val="0"/>
        <w:autoSpaceDN w:val="0"/>
        <w:adjustRightInd w:val="0"/>
        <w:spacing w:after="0"/>
        <w:jc w:val="right"/>
        <w:rPr>
          <w:rFonts w:ascii="Times New Roman" w:hAnsi="Times New Roman" w:cs="Times New Roman"/>
          <w:b/>
          <w:bCs/>
        </w:rPr>
      </w:pPr>
    </w:p>
    <w:p w:rsidR="00CD59F2" w:rsidRPr="00B54BC6" w:rsidRDefault="00CD59F2" w:rsidP="00CD59F2">
      <w:pPr>
        <w:autoSpaceDE w:val="0"/>
        <w:autoSpaceDN w:val="0"/>
        <w:adjustRightInd w:val="0"/>
        <w:spacing w:after="0"/>
        <w:jc w:val="right"/>
        <w:rPr>
          <w:rFonts w:ascii="Times New Roman" w:hAnsi="Times New Roman" w:cs="Times New Roman"/>
          <w:b/>
          <w:bCs/>
        </w:rPr>
      </w:pPr>
    </w:p>
    <w:p w:rsidR="00CD59F2" w:rsidRPr="00B54BC6" w:rsidRDefault="00CD59F2" w:rsidP="00CD59F2">
      <w:pPr>
        <w:autoSpaceDE w:val="0"/>
        <w:autoSpaceDN w:val="0"/>
        <w:adjustRightInd w:val="0"/>
        <w:spacing w:after="0"/>
        <w:jc w:val="right"/>
        <w:rPr>
          <w:rFonts w:ascii="Times New Roman" w:hAnsi="Times New Roman" w:cs="Times New Roman"/>
          <w:b/>
          <w:bCs/>
        </w:rPr>
      </w:pPr>
    </w:p>
    <w:p w:rsidR="00CD59F2" w:rsidRPr="00B54BC6" w:rsidRDefault="00CD59F2" w:rsidP="00CD59F2">
      <w:pPr>
        <w:spacing w:after="0" w:line="240" w:lineRule="auto"/>
        <w:ind w:left="357"/>
        <w:jc w:val="both"/>
        <w:rPr>
          <w:rFonts w:ascii="Times New Roman" w:hAnsi="Times New Roman" w:cs="Times New Roman"/>
        </w:rPr>
      </w:pPr>
      <w:r w:rsidRPr="00B54BC6">
        <w:rPr>
          <w:rFonts w:ascii="Times New Roman" w:hAnsi="Times New Roman" w:cs="Times New Roman"/>
        </w:rPr>
        <w:br w:type="page"/>
      </w:r>
    </w:p>
    <w:p w:rsidR="00CD59F2" w:rsidRPr="00B54BC6" w:rsidRDefault="00CD59F2" w:rsidP="00CD59F2">
      <w:pPr>
        <w:spacing w:after="0" w:line="240" w:lineRule="auto"/>
        <w:ind w:left="360"/>
        <w:jc w:val="right"/>
        <w:rPr>
          <w:rFonts w:ascii="Times New Roman" w:hAnsi="Times New Roman" w:cs="Times New Roman"/>
        </w:rPr>
      </w:pPr>
      <w:r w:rsidRPr="00B54BC6">
        <w:rPr>
          <w:rFonts w:ascii="Times New Roman" w:hAnsi="Times New Roman" w:cs="Times New Roman"/>
        </w:rPr>
        <w:lastRenderedPageBreak/>
        <w:t xml:space="preserve">4. sz. függelék </w:t>
      </w:r>
      <w:proofErr w:type="gramStart"/>
      <w:r w:rsidRPr="00B54BC6">
        <w:rPr>
          <w:rFonts w:ascii="Times New Roman" w:hAnsi="Times New Roman" w:cs="Times New Roman"/>
        </w:rPr>
        <w:t>a …</w:t>
      </w:r>
      <w:proofErr w:type="gramEnd"/>
      <w:r w:rsidRPr="00B54BC6">
        <w:rPr>
          <w:rFonts w:ascii="Times New Roman" w:hAnsi="Times New Roman" w:cs="Times New Roman"/>
        </w:rPr>
        <w:t>…………….. önkormányzati rendelethez</w:t>
      </w:r>
    </w:p>
    <w:p w:rsidR="00CD59F2" w:rsidRPr="00B54BC6" w:rsidRDefault="00CD59F2" w:rsidP="00CD59F2">
      <w:pPr>
        <w:spacing w:after="0"/>
        <w:jc w:val="both"/>
        <w:rPr>
          <w:rFonts w:ascii="Times New Roman" w:hAnsi="Times New Roman" w:cs="Times New Roman"/>
        </w:rPr>
      </w:pPr>
    </w:p>
    <w:p w:rsidR="00CD59F2" w:rsidRPr="00B54BC6" w:rsidRDefault="00CD59F2" w:rsidP="00CD59F2">
      <w:pPr>
        <w:spacing w:after="0"/>
        <w:jc w:val="center"/>
        <w:rPr>
          <w:rFonts w:ascii="Times New Roman" w:hAnsi="Times New Roman" w:cs="Times New Roman"/>
          <w:b/>
        </w:rPr>
      </w:pPr>
      <w:r w:rsidRPr="00B54BC6">
        <w:rPr>
          <w:rFonts w:ascii="Times New Roman" w:hAnsi="Times New Roman" w:cs="Times New Roman"/>
          <w:b/>
        </w:rPr>
        <w:t>A településképi bejelentési eljárás kérelme</w:t>
      </w:r>
    </w:p>
    <w:p w:rsidR="00CD59F2" w:rsidRPr="00B54BC6" w:rsidRDefault="00CD59F2" w:rsidP="00CD59F2">
      <w:pPr>
        <w:spacing w:after="0"/>
        <w:jc w:val="center"/>
        <w:rPr>
          <w:rFonts w:ascii="Times New Roman" w:hAnsi="Times New Roman" w:cs="Times New Roman"/>
          <w:b/>
        </w:rPr>
      </w:pPr>
    </w:p>
    <w:p w:rsidR="00CD59F2" w:rsidRPr="00B54BC6" w:rsidRDefault="00CD59F2" w:rsidP="00CD59F2">
      <w:pPr>
        <w:autoSpaceDE w:val="0"/>
        <w:autoSpaceDN w:val="0"/>
        <w:adjustRightInd w:val="0"/>
        <w:spacing w:after="0"/>
        <w:jc w:val="center"/>
        <w:rPr>
          <w:rFonts w:ascii="Times New Roman" w:hAnsi="Times New Roman" w:cs="Times New Roman"/>
          <w:bCs/>
          <w:u w:val="single"/>
        </w:rPr>
      </w:pPr>
      <w:r w:rsidRPr="00B54BC6">
        <w:rPr>
          <w:rFonts w:ascii="Times New Roman" w:hAnsi="Times New Roman" w:cs="Times New Roman"/>
          <w:bCs/>
          <w:u w:val="single"/>
        </w:rPr>
        <w:t>KÉRELEM</w:t>
      </w:r>
    </w:p>
    <w:p w:rsidR="00CD59F2" w:rsidRPr="00B54BC6" w:rsidRDefault="00CD59F2" w:rsidP="00CD59F2">
      <w:pPr>
        <w:autoSpaceDE w:val="0"/>
        <w:autoSpaceDN w:val="0"/>
        <w:adjustRightInd w:val="0"/>
        <w:spacing w:after="0"/>
        <w:jc w:val="center"/>
        <w:rPr>
          <w:rFonts w:ascii="Times New Roman" w:hAnsi="Times New Roman" w:cs="Times New Roman"/>
        </w:rPr>
      </w:pPr>
      <w:proofErr w:type="gramStart"/>
      <w:r w:rsidRPr="00B54BC6">
        <w:rPr>
          <w:rFonts w:ascii="Times New Roman" w:hAnsi="Times New Roman" w:cs="Times New Roman"/>
        </w:rPr>
        <w:t>településképi</w:t>
      </w:r>
      <w:proofErr w:type="gramEnd"/>
      <w:r w:rsidRPr="00B54BC6">
        <w:rPr>
          <w:rFonts w:ascii="Times New Roman" w:hAnsi="Times New Roman" w:cs="Times New Roman"/>
        </w:rPr>
        <w:t xml:space="preserve"> bejelentési eljárás kezdeményezéséhez</w:t>
      </w:r>
    </w:p>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Kérelmező</w:t>
            </w:r>
          </w:p>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eastAsia="Calibri" w:hAnsi="Times New Roman" w:cs="Times New Roman"/>
              </w:rPr>
              <w:t>(tulajdonos, tervező, beruházó)</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címe/székhely címe: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CD59F2" w:rsidRPr="00B54BC6" w:rsidTr="00EA5455">
        <w:tc>
          <w:tcPr>
            <w:tcW w:w="2235"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Tervező</w:t>
            </w: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neve:</w:t>
            </w:r>
          </w:p>
        </w:tc>
      </w:tr>
      <w:tr w:rsidR="00CD59F2" w:rsidRPr="00B54BC6" w:rsidTr="00EA5455">
        <w:tc>
          <w:tcPr>
            <w:tcW w:w="2235"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77"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kamarai jogosultsági száma:</w:t>
            </w:r>
          </w:p>
        </w:tc>
      </w:tr>
    </w:tbl>
    <w:p w:rsidR="00CD59F2" w:rsidRPr="00B54BC6" w:rsidRDefault="00CD59F2" w:rsidP="00CD59F2">
      <w:pPr>
        <w:autoSpaceDE w:val="0"/>
        <w:autoSpaceDN w:val="0"/>
        <w:adjustRightInd w:val="0"/>
        <w:spacing w:after="0"/>
        <w:jc w:val="cente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Érintett ingatlan adatai</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címe: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helyrajzi száma:</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jellege (közterület/magánterület):</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tulajdonos neve: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értesítési címe: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telefon/fax száma:</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spacing w:after="0"/>
              <w:rPr>
                <w:rFonts w:ascii="Times New Roman" w:hAnsi="Times New Roman" w:cs="Times New Roman"/>
              </w:rPr>
            </w:pPr>
            <w:r w:rsidRPr="00B54BC6">
              <w:rPr>
                <w:rFonts w:ascii="Times New Roman" w:hAnsi="Times New Roman" w:cs="Times New Roman"/>
              </w:rPr>
              <w:t>e-mail címe:</w:t>
            </w:r>
          </w:p>
        </w:tc>
      </w:tr>
    </w:tbl>
    <w:p w:rsidR="00CD59F2" w:rsidRPr="00B54BC6" w:rsidRDefault="00CD59F2" w:rsidP="00CD59F2">
      <w:pPr>
        <w:autoSpaceDE w:val="0"/>
        <w:autoSpaceDN w:val="0"/>
        <w:adjustRightInd w:val="0"/>
        <w:spacing w:after="0"/>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6982"/>
      </w:tblGrid>
      <w:tr w:rsidR="00CD59F2" w:rsidRPr="00B54BC6" w:rsidTr="00EA5455">
        <w:tc>
          <w:tcPr>
            <w:tcW w:w="2240" w:type="dxa"/>
            <w:vMerge w:val="restart"/>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bejelenteni kívánt tevékenység</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megjelölése:</w:t>
            </w:r>
          </w:p>
        </w:tc>
      </w:tr>
      <w:tr w:rsidR="00CD59F2" w:rsidRPr="00B54BC6" w:rsidTr="00EA5455">
        <w:tc>
          <w:tcPr>
            <w:tcW w:w="2240" w:type="dxa"/>
            <w:vMerge/>
          </w:tcPr>
          <w:p w:rsidR="00CD59F2" w:rsidRPr="00B54BC6" w:rsidRDefault="00CD59F2" w:rsidP="00EA5455">
            <w:pPr>
              <w:autoSpaceDE w:val="0"/>
              <w:autoSpaceDN w:val="0"/>
              <w:adjustRightInd w:val="0"/>
              <w:spacing w:after="0"/>
              <w:rPr>
                <w:rFonts w:ascii="Times New Roman" w:hAnsi="Times New Roman" w:cs="Times New Roman"/>
              </w:rPr>
            </w:pP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rövid leírása:</w:t>
            </w: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 xml:space="preserve">A tevékenység tervezett időtartama (év, hó, </w:t>
            </w:r>
            <w:proofErr w:type="spellStart"/>
            <w:r w:rsidRPr="00B54BC6">
              <w:rPr>
                <w:rFonts w:ascii="Times New Roman" w:hAnsi="Times New Roman" w:cs="Times New Roman"/>
              </w:rPr>
              <w:t>nap-tól</w:t>
            </w:r>
            <w:proofErr w:type="spellEnd"/>
          </w:p>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 xml:space="preserve">év, hó, </w:t>
            </w:r>
            <w:proofErr w:type="spellStart"/>
            <w:r w:rsidRPr="00B54BC6">
              <w:rPr>
                <w:rFonts w:ascii="Times New Roman" w:hAnsi="Times New Roman" w:cs="Times New Roman"/>
              </w:rPr>
              <w:t>nap-ig</w:t>
            </w:r>
            <w:proofErr w:type="spellEnd"/>
            <w:r w:rsidRPr="00B54BC6">
              <w:rPr>
                <w:rFonts w:ascii="Times New Roman" w:hAnsi="Times New Roman" w:cs="Times New Roman"/>
              </w:rPr>
              <w:t>)</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Előzmények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p>
        </w:tc>
      </w:tr>
      <w:tr w:rsidR="00CD59F2" w:rsidRPr="00B54BC6" w:rsidTr="00EA5455">
        <w:tc>
          <w:tcPr>
            <w:tcW w:w="2240"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Mellékletek</w:t>
            </w:r>
          </w:p>
        </w:tc>
        <w:tc>
          <w:tcPr>
            <w:tcW w:w="6982" w:type="dxa"/>
          </w:tcPr>
          <w:p w:rsidR="00CD59F2" w:rsidRPr="00B54BC6" w:rsidRDefault="00CD59F2" w:rsidP="00EA5455">
            <w:pPr>
              <w:autoSpaceDE w:val="0"/>
              <w:autoSpaceDN w:val="0"/>
              <w:adjustRightInd w:val="0"/>
              <w:spacing w:after="0"/>
              <w:rPr>
                <w:rFonts w:ascii="Times New Roman" w:hAnsi="Times New Roman" w:cs="Times New Roman"/>
              </w:rPr>
            </w:pPr>
            <w:r w:rsidRPr="00B54BC6">
              <w:rPr>
                <w:rFonts w:ascii="Times New Roman" w:hAnsi="Times New Roman" w:cs="Times New Roman"/>
              </w:rPr>
              <w:t>A rendeletben meghatározott dokumentáció</w:t>
            </w:r>
          </w:p>
          <w:p w:rsidR="00CD59F2" w:rsidRPr="00B54BC6" w:rsidRDefault="00CD59F2" w:rsidP="00EA5455">
            <w:pPr>
              <w:autoSpaceDE w:val="0"/>
              <w:autoSpaceDN w:val="0"/>
              <w:adjustRightInd w:val="0"/>
              <w:spacing w:after="0"/>
              <w:rPr>
                <w:rFonts w:ascii="Times New Roman" w:hAnsi="Times New Roman" w:cs="Times New Roman"/>
              </w:rPr>
            </w:pPr>
          </w:p>
        </w:tc>
      </w:tr>
    </w:tbl>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rPr>
      </w:pPr>
      <w:r w:rsidRPr="00B54BC6">
        <w:rPr>
          <w:rFonts w:ascii="Times New Roman" w:hAnsi="Times New Roman" w:cs="Times New Roman"/>
        </w:rPr>
        <w:t>Tulajdonjogi nyilatkozat: alulírott</w:t>
      </w:r>
      <w:proofErr w:type="gramStart"/>
      <w:r w:rsidRPr="00B54BC6">
        <w:rPr>
          <w:rFonts w:ascii="Times New Roman" w:hAnsi="Times New Roman" w:cs="Times New Roman"/>
        </w:rPr>
        <w:t>………….……...…………</w:t>
      </w:r>
      <w:proofErr w:type="gramEnd"/>
      <w:r w:rsidRPr="00B54BC6">
        <w:rPr>
          <w:rFonts w:ascii="Times New Roman" w:hAnsi="Times New Roman" w:cs="Times New Roman"/>
        </w:rPr>
        <w:t>(anyja neve:….……….……….…..;</w:t>
      </w:r>
    </w:p>
    <w:p w:rsidR="00CD59F2" w:rsidRPr="00B54BC6" w:rsidRDefault="00CD59F2" w:rsidP="00CD59F2">
      <w:pPr>
        <w:autoSpaceDE w:val="0"/>
        <w:autoSpaceDN w:val="0"/>
        <w:adjustRightInd w:val="0"/>
        <w:spacing w:after="0"/>
        <w:rPr>
          <w:rFonts w:ascii="Times New Roman" w:hAnsi="Times New Roman" w:cs="Times New Roman"/>
        </w:rPr>
      </w:pPr>
      <w:proofErr w:type="gramStart"/>
      <w:r w:rsidRPr="00B54BC6">
        <w:rPr>
          <w:rFonts w:ascii="Times New Roman" w:hAnsi="Times New Roman" w:cs="Times New Roman"/>
        </w:rPr>
        <w:t>lakcím</w:t>
      </w:r>
      <w:proofErr w:type="gramEnd"/>
      <w:r w:rsidRPr="00B54BC6">
        <w:rPr>
          <w:rFonts w:ascii="Times New Roman" w:hAnsi="Times New Roman" w:cs="Times New Roman"/>
        </w:rPr>
        <w:t xml:space="preserve">:……….……………..………..........................…; sz.ig.szám: ………..…………..………) </w:t>
      </w:r>
    </w:p>
    <w:p w:rsidR="00CD59F2" w:rsidRPr="00B54BC6" w:rsidRDefault="00CD59F2" w:rsidP="00CD59F2">
      <w:pPr>
        <w:autoSpaceDE w:val="0"/>
        <w:autoSpaceDN w:val="0"/>
        <w:adjustRightInd w:val="0"/>
        <w:spacing w:after="0"/>
        <w:rPr>
          <w:rFonts w:ascii="Times New Roman" w:hAnsi="Times New Roman" w:cs="Times New Roman"/>
        </w:rPr>
      </w:pPr>
      <w:proofErr w:type="gramStart"/>
      <w:r w:rsidRPr="00B54BC6">
        <w:rPr>
          <w:rFonts w:ascii="Times New Roman" w:hAnsi="Times New Roman" w:cs="Times New Roman"/>
        </w:rPr>
        <w:t>büntetőjogi</w:t>
      </w:r>
      <w:proofErr w:type="gramEnd"/>
      <w:r w:rsidRPr="00B54BC6">
        <w:rPr>
          <w:rFonts w:ascii="Times New Roman" w:hAnsi="Times New Roman" w:cs="Times New Roman"/>
        </w:rPr>
        <w:t xml:space="preserve"> felelősségem tudatában nyilatkozom, hogy a fenti kérelemmel érintett ingatlanra tulajdonosként van építési jogosultságom.</w:t>
      </w:r>
    </w:p>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rPr>
          <w:rFonts w:ascii="Times New Roman" w:hAnsi="Times New Roman" w:cs="Times New Roman"/>
        </w:rPr>
      </w:pPr>
    </w:p>
    <w:p w:rsidR="00CD59F2" w:rsidRPr="00B54BC6" w:rsidRDefault="00CD59F2" w:rsidP="00CD59F2">
      <w:pPr>
        <w:autoSpaceDE w:val="0"/>
        <w:autoSpaceDN w:val="0"/>
        <w:adjustRightInd w:val="0"/>
        <w:spacing w:after="0"/>
        <w:jc w:val="right"/>
        <w:rPr>
          <w:rFonts w:ascii="Times New Roman" w:hAnsi="Times New Roman" w:cs="Times New Roman"/>
          <w:i/>
          <w:iCs/>
        </w:rPr>
      </w:pPr>
      <w:r w:rsidRPr="00B54BC6">
        <w:rPr>
          <w:rFonts w:ascii="Times New Roman" w:hAnsi="Times New Roman" w:cs="Times New Roman"/>
          <w:bCs/>
        </w:rPr>
        <w:t>Tulajdonos aláírása</w:t>
      </w: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rPr>
          <w:rFonts w:ascii="Times New Roman" w:hAnsi="Times New Roman" w:cs="Times New Roman"/>
          <w:i/>
          <w:iCs/>
        </w:rPr>
      </w:pPr>
    </w:p>
    <w:p w:rsidR="00CD59F2" w:rsidRPr="00B54BC6" w:rsidRDefault="00CD59F2" w:rsidP="00CD59F2">
      <w:pPr>
        <w:autoSpaceDE w:val="0"/>
        <w:autoSpaceDN w:val="0"/>
        <w:adjustRightInd w:val="0"/>
        <w:spacing w:after="0"/>
        <w:jc w:val="right"/>
        <w:rPr>
          <w:rFonts w:ascii="Times New Roman" w:hAnsi="Times New Roman" w:cs="Times New Roman"/>
          <w:bCs/>
        </w:rPr>
      </w:pPr>
      <w:r w:rsidRPr="00B54BC6">
        <w:rPr>
          <w:rFonts w:ascii="Times New Roman" w:hAnsi="Times New Roman" w:cs="Times New Roman"/>
          <w:bCs/>
        </w:rPr>
        <w:t>Kérelmező aláírása</w:t>
      </w:r>
    </w:p>
    <w:p w:rsidR="00CD59F2" w:rsidRPr="00B54BC6" w:rsidRDefault="00CD59F2" w:rsidP="00CD59F2">
      <w:pPr>
        <w:spacing w:after="0" w:line="240" w:lineRule="auto"/>
        <w:rPr>
          <w:rFonts w:ascii="Times New Roman" w:hAnsi="Times New Roman" w:cs="Times New Roman"/>
        </w:rPr>
      </w:pPr>
    </w:p>
    <w:sectPr w:rsidR="00CD59F2" w:rsidRPr="00B54BC6" w:rsidSect="0067726D">
      <w:footerReference w:type="default" r:id="rId18"/>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236" w:rsidRDefault="00F64236" w:rsidP="00A032AE">
      <w:pPr>
        <w:spacing w:after="0" w:line="240" w:lineRule="auto"/>
      </w:pPr>
      <w:r>
        <w:separator/>
      </w:r>
    </w:p>
  </w:endnote>
  <w:endnote w:type="continuationSeparator" w:id="0">
    <w:p w:rsidR="00F64236" w:rsidRDefault="00F64236" w:rsidP="00A03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1" w:usb1="00000000" w:usb2="00000000" w:usb3="00000000" w:csb0="00000003"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roman"/>
    <w:pitch w:val="variable"/>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77573"/>
      <w:docPartObj>
        <w:docPartGallery w:val="Page Numbers (Bottom of Page)"/>
        <w:docPartUnique/>
      </w:docPartObj>
    </w:sdtPr>
    <w:sdtEndPr/>
    <w:sdtContent>
      <w:p w:rsidR="00EA5455" w:rsidRDefault="00EA5455">
        <w:pPr>
          <w:pStyle w:val="llb"/>
          <w:jc w:val="center"/>
        </w:pPr>
        <w:r>
          <w:fldChar w:fldCharType="begin"/>
        </w:r>
        <w:r>
          <w:instrText>PAGE   \* MERGEFORMAT</w:instrText>
        </w:r>
        <w:r>
          <w:fldChar w:fldCharType="separate"/>
        </w:r>
        <w:r w:rsidR="00C00C24">
          <w:rPr>
            <w:noProof/>
          </w:rPr>
          <w:t>33</w:t>
        </w:r>
        <w:r>
          <w:fldChar w:fldCharType="end"/>
        </w:r>
      </w:p>
    </w:sdtContent>
  </w:sdt>
  <w:p w:rsidR="00EA5455" w:rsidRDefault="00EA545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236" w:rsidRDefault="00F64236" w:rsidP="00A032AE">
      <w:pPr>
        <w:spacing w:after="0" w:line="240" w:lineRule="auto"/>
      </w:pPr>
      <w:r>
        <w:separator/>
      </w:r>
    </w:p>
  </w:footnote>
  <w:footnote w:type="continuationSeparator" w:id="0">
    <w:p w:rsidR="00F64236" w:rsidRDefault="00F64236" w:rsidP="00A032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6F6"/>
    <w:multiLevelType w:val="hybridMultilevel"/>
    <w:tmpl w:val="FFCCB93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2302AA5"/>
    <w:multiLevelType w:val="hybridMultilevel"/>
    <w:tmpl w:val="5826213E"/>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nsid w:val="02A7675A"/>
    <w:multiLevelType w:val="hybridMultilevel"/>
    <w:tmpl w:val="55507822"/>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2D546A5"/>
    <w:multiLevelType w:val="hybridMultilevel"/>
    <w:tmpl w:val="FB7A3674"/>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nsid w:val="07840E42"/>
    <w:multiLevelType w:val="hybridMultilevel"/>
    <w:tmpl w:val="4AA048D4"/>
    <w:lvl w:ilvl="0" w:tplc="44FA9178">
      <w:start w:val="1"/>
      <w:numFmt w:val="lowerLetter"/>
      <w:lvlText w:val="d%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
    <w:nsid w:val="095B0C6C"/>
    <w:multiLevelType w:val="hybridMultilevel"/>
    <w:tmpl w:val="6E82D38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99842A1"/>
    <w:multiLevelType w:val="hybridMultilevel"/>
    <w:tmpl w:val="D51051D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0B2402AA"/>
    <w:multiLevelType w:val="hybridMultilevel"/>
    <w:tmpl w:val="E48EC416"/>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nsid w:val="0D912C80"/>
    <w:multiLevelType w:val="hybridMultilevel"/>
    <w:tmpl w:val="E9DA11E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0EFE546F"/>
    <w:multiLevelType w:val="hybridMultilevel"/>
    <w:tmpl w:val="F48C339C"/>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
    <w:nsid w:val="10106EBF"/>
    <w:multiLevelType w:val="hybridMultilevel"/>
    <w:tmpl w:val="E6B07974"/>
    <w:lvl w:ilvl="0" w:tplc="12244180">
      <w:start w:val="1"/>
      <w:numFmt w:val="lowerLetter"/>
      <w:lvlText w:val="b%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1">
    <w:nsid w:val="12450AFD"/>
    <w:multiLevelType w:val="hybridMultilevel"/>
    <w:tmpl w:val="5A002976"/>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2">
    <w:nsid w:val="14035D3A"/>
    <w:multiLevelType w:val="hybridMultilevel"/>
    <w:tmpl w:val="B2B6871A"/>
    <w:lvl w:ilvl="0" w:tplc="040E0017">
      <w:start w:val="1"/>
      <w:numFmt w:val="lowerLetter"/>
      <w:lvlText w:val="%1)"/>
      <w:lvlJc w:val="left"/>
      <w:pPr>
        <w:ind w:left="1068" w:hanging="360"/>
      </w:pPr>
    </w:lvl>
    <w:lvl w:ilvl="1" w:tplc="63AADA42">
      <w:start w:val="1"/>
      <w:numFmt w:val="decimal"/>
      <w:lvlText w:val="(%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3">
    <w:nsid w:val="14374958"/>
    <w:multiLevelType w:val="hybridMultilevel"/>
    <w:tmpl w:val="01F45AE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530036D"/>
    <w:multiLevelType w:val="hybridMultilevel"/>
    <w:tmpl w:val="44B2D7B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536653C"/>
    <w:multiLevelType w:val="hybridMultilevel"/>
    <w:tmpl w:val="E4483414"/>
    <w:lvl w:ilvl="0" w:tplc="361C2228">
      <w:start w:val="1"/>
      <w:numFmt w:val="lowerLetter"/>
      <w:lvlText w:val="c%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6">
    <w:nsid w:val="16D11824"/>
    <w:multiLevelType w:val="hybridMultilevel"/>
    <w:tmpl w:val="968C12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7444620"/>
    <w:multiLevelType w:val="hybridMultilevel"/>
    <w:tmpl w:val="E9B6736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17BE7DAA"/>
    <w:multiLevelType w:val="hybridMultilevel"/>
    <w:tmpl w:val="77CE9A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7E559D0"/>
    <w:multiLevelType w:val="hybridMultilevel"/>
    <w:tmpl w:val="98BE238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19481D54"/>
    <w:multiLevelType w:val="hybridMultilevel"/>
    <w:tmpl w:val="CAD630F0"/>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nsid w:val="195E5D02"/>
    <w:multiLevelType w:val="hybridMultilevel"/>
    <w:tmpl w:val="BD4A3FD4"/>
    <w:lvl w:ilvl="0" w:tplc="35BE073A">
      <w:start w:val="1"/>
      <w:numFmt w:val="lowerLetter"/>
      <w:lvlText w:val="g%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2">
    <w:nsid w:val="19C42F92"/>
    <w:multiLevelType w:val="hybridMultilevel"/>
    <w:tmpl w:val="44CCCF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3">
    <w:nsid w:val="1D7D7746"/>
    <w:multiLevelType w:val="hybridMultilevel"/>
    <w:tmpl w:val="34086B7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4">
    <w:nsid w:val="1E61334C"/>
    <w:multiLevelType w:val="hybridMultilevel"/>
    <w:tmpl w:val="40D6B0E4"/>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1F483DC6"/>
    <w:multiLevelType w:val="hybridMultilevel"/>
    <w:tmpl w:val="49EEBC8A"/>
    <w:lvl w:ilvl="0" w:tplc="6946275E">
      <w:start w:val="1"/>
      <w:numFmt w:val="lowerLetter"/>
      <w:lvlText w:val="a%1)"/>
      <w:lvlJc w:val="left"/>
      <w:pPr>
        <w:ind w:left="4668" w:hanging="360"/>
      </w:pPr>
      <w:rPr>
        <w:rFonts w:hint="default"/>
      </w:rPr>
    </w:lvl>
    <w:lvl w:ilvl="1" w:tplc="040E0019" w:tentative="1">
      <w:start w:val="1"/>
      <w:numFmt w:val="lowerLetter"/>
      <w:lvlText w:val="%2."/>
      <w:lvlJc w:val="left"/>
      <w:pPr>
        <w:ind w:left="5388" w:hanging="360"/>
      </w:pPr>
    </w:lvl>
    <w:lvl w:ilvl="2" w:tplc="040E001B" w:tentative="1">
      <w:start w:val="1"/>
      <w:numFmt w:val="lowerRoman"/>
      <w:lvlText w:val="%3."/>
      <w:lvlJc w:val="right"/>
      <w:pPr>
        <w:ind w:left="6108" w:hanging="180"/>
      </w:pPr>
    </w:lvl>
    <w:lvl w:ilvl="3" w:tplc="040E000F" w:tentative="1">
      <w:start w:val="1"/>
      <w:numFmt w:val="decimal"/>
      <w:lvlText w:val="%4."/>
      <w:lvlJc w:val="left"/>
      <w:pPr>
        <w:ind w:left="6828" w:hanging="360"/>
      </w:pPr>
    </w:lvl>
    <w:lvl w:ilvl="4" w:tplc="040E0019" w:tentative="1">
      <w:start w:val="1"/>
      <w:numFmt w:val="lowerLetter"/>
      <w:lvlText w:val="%5."/>
      <w:lvlJc w:val="left"/>
      <w:pPr>
        <w:ind w:left="7548" w:hanging="360"/>
      </w:pPr>
    </w:lvl>
    <w:lvl w:ilvl="5" w:tplc="040E001B" w:tentative="1">
      <w:start w:val="1"/>
      <w:numFmt w:val="lowerRoman"/>
      <w:lvlText w:val="%6."/>
      <w:lvlJc w:val="right"/>
      <w:pPr>
        <w:ind w:left="8268" w:hanging="180"/>
      </w:pPr>
    </w:lvl>
    <w:lvl w:ilvl="6" w:tplc="040E000F" w:tentative="1">
      <w:start w:val="1"/>
      <w:numFmt w:val="decimal"/>
      <w:lvlText w:val="%7."/>
      <w:lvlJc w:val="left"/>
      <w:pPr>
        <w:ind w:left="8988" w:hanging="360"/>
      </w:pPr>
    </w:lvl>
    <w:lvl w:ilvl="7" w:tplc="040E0019" w:tentative="1">
      <w:start w:val="1"/>
      <w:numFmt w:val="lowerLetter"/>
      <w:lvlText w:val="%8."/>
      <w:lvlJc w:val="left"/>
      <w:pPr>
        <w:ind w:left="9708" w:hanging="360"/>
      </w:pPr>
    </w:lvl>
    <w:lvl w:ilvl="8" w:tplc="040E001B" w:tentative="1">
      <w:start w:val="1"/>
      <w:numFmt w:val="lowerRoman"/>
      <w:lvlText w:val="%9."/>
      <w:lvlJc w:val="right"/>
      <w:pPr>
        <w:ind w:left="10428" w:hanging="180"/>
      </w:pPr>
    </w:lvl>
  </w:abstractNum>
  <w:abstractNum w:abstractNumId="26">
    <w:nsid w:val="205C2886"/>
    <w:multiLevelType w:val="hybridMultilevel"/>
    <w:tmpl w:val="95125110"/>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09528DC"/>
    <w:multiLevelType w:val="hybridMultilevel"/>
    <w:tmpl w:val="82FC984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1014CEB"/>
    <w:multiLevelType w:val="hybridMultilevel"/>
    <w:tmpl w:val="1E06210A"/>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9">
    <w:nsid w:val="215448AE"/>
    <w:multiLevelType w:val="hybridMultilevel"/>
    <w:tmpl w:val="12CC718A"/>
    <w:lvl w:ilvl="0" w:tplc="2FE023B2">
      <w:start w:val="1"/>
      <w:numFmt w:val="lowerLetter"/>
      <w:lvlText w:val="f%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0">
    <w:nsid w:val="227814DE"/>
    <w:multiLevelType w:val="hybridMultilevel"/>
    <w:tmpl w:val="987AF0A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1">
    <w:nsid w:val="248E2680"/>
    <w:multiLevelType w:val="hybridMultilevel"/>
    <w:tmpl w:val="601C8C86"/>
    <w:lvl w:ilvl="0" w:tplc="2FE023B2">
      <w:start w:val="1"/>
      <w:numFmt w:val="lowerLetter"/>
      <w:lvlText w:val="f%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nsid w:val="24D36ABD"/>
    <w:multiLevelType w:val="hybridMultilevel"/>
    <w:tmpl w:val="4B208338"/>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nsid w:val="2535272F"/>
    <w:multiLevelType w:val="hybridMultilevel"/>
    <w:tmpl w:val="D9D437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5CF288C"/>
    <w:multiLevelType w:val="hybridMultilevel"/>
    <w:tmpl w:val="6302A1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5">
    <w:nsid w:val="269A1935"/>
    <w:multiLevelType w:val="hybridMultilevel"/>
    <w:tmpl w:val="85A22B4E"/>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36">
    <w:nsid w:val="29A304E0"/>
    <w:multiLevelType w:val="hybridMultilevel"/>
    <w:tmpl w:val="866C43D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29DC29F8"/>
    <w:multiLevelType w:val="hybridMultilevel"/>
    <w:tmpl w:val="845651D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2A0302DB"/>
    <w:multiLevelType w:val="hybridMultilevel"/>
    <w:tmpl w:val="770EE6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2AF70B52"/>
    <w:multiLevelType w:val="hybridMultilevel"/>
    <w:tmpl w:val="E46A3982"/>
    <w:lvl w:ilvl="0" w:tplc="6946275E">
      <w:start w:val="1"/>
      <w:numFmt w:val="lowerLetter"/>
      <w:lvlText w:val="a%1)"/>
      <w:lvlJc w:val="left"/>
      <w:pPr>
        <w:ind w:left="3588" w:hanging="360"/>
      </w:pPr>
      <w:rPr>
        <w:rFonts w:hint="default"/>
      </w:rPr>
    </w:lvl>
    <w:lvl w:ilvl="1" w:tplc="040E0019" w:tentative="1">
      <w:start w:val="1"/>
      <w:numFmt w:val="lowerLetter"/>
      <w:lvlText w:val="%2."/>
      <w:lvlJc w:val="left"/>
      <w:pPr>
        <w:ind w:left="4308" w:hanging="360"/>
      </w:pPr>
    </w:lvl>
    <w:lvl w:ilvl="2" w:tplc="040E001B" w:tentative="1">
      <w:start w:val="1"/>
      <w:numFmt w:val="lowerRoman"/>
      <w:lvlText w:val="%3."/>
      <w:lvlJc w:val="right"/>
      <w:pPr>
        <w:ind w:left="5028" w:hanging="180"/>
      </w:pPr>
    </w:lvl>
    <w:lvl w:ilvl="3" w:tplc="040E000F" w:tentative="1">
      <w:start w:val="1"/>
      <w:numFmt w:val="decimal"/>
      <w:lvlText w:val="%4."/>
      <w:lvlJc w:val="left"/>
      <w:pPr>
        <w:ind w:left="5748" w:hanging="360"/>
      </w:pPr>
    </w:lvl>
    <w:lvl w:ilvl="4" w:tplc="040E0019" w:tentative="1">
      <w:start w:val="1"/>
      <w:numFmt w:val="lowerLetter"/>
      <w:lvlText w:val="%5."/>
      <w:lvlJc w:val="left"/>
      <w:pPr>
        <w:ind w:left="6468" w:hanging="360"/>
      </w:pPr>
    </w:lvl>
    <w:lvl w:ilvl="5" w:tplc="040E001B" w:tentative="1">
      <w:start w:val="1"/>
      <w:numFmt w:val="lowerRoman"/>
      <w:lvlText w:val="%6."/>
      <w:lvlJc w:val="right"/>
      <w:pPr>
        <w:ind w:left="7188" w:hanging="180"/>
      </w:pPr>
    </w:lvl>
    <w:lvl w:ilvl="6" w:tplc="040E000F" w:tentative="1">
      <w:start w:val="1"/>
      <w:numFmt w:val="decimal"/>
      <w:lvlText w:val="%7."/>
      <w:lvlJc w:val="left"/>
      <w:pPr>
        <w:ind w:left="7908" w:hanging="360"/>
      </w:pPr>
    </w:lvl>
    <w:lvl w:ilvl="7" w:tplc="040E0019" w:tentative="1">
      <w:start w:val="1"/>
      <w:numFmt w:val="lowerLetter"/>
      <w:lvlText w:val="%8."/>
      <w:lvlJc w:val="left"/>
      <w:pPr>
        <w:ind w:left="8628" w:hanging="360"/>
      </w:pPr>
    </w:lvl>
    <w:lvl w:ilvl="8" w:tplc="040E001B" w:tentative="1">
      <w:start w:val="1"/>
      <w:numFmt w:val="lowerRoman"/>
      <w:lvlText w:val="%9."/>
      <w:lvlJc w:val="right"/>
      <w:pPr>
        <w:ind w:left="9348" w:hanging="180"/>
      </w:pPr>
    </w:lvl>
  </w:abstractNum>
  <w:abstractNum w:abstractNumId="40">
    <w:nsid w:val="2C1738C8"/>
    <w:multiLevelType w:val="hybridMultilevel"/>
    <w:tmpl w:val="06F2BED4"/>
    <w:lvl w:ilvl="0" w:tplc="12244180">
      <w:start w:val="1"/>
      <w:numFmt w:val="lowerLetter"/>
      <w:lvlText w:val="b%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1">
    <w:nsid w:val="2D94385B"/>
    <w:multiLevelType w:val="hybridMultilevel"/>
    <w:tmpl w:val="7B76BB3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2E8C64FD"/>
    <w:multiLevelType w:val="hybridMultilevel"/>
    <w:tmpl w:val="23F0338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3">
    <w:nsid w:val="2ECD1A3A"/>
    <w:multiLevelType w:val="hybridMultilevel"/>
    <w:tmpl w:val="D214C850"/>
    <w:lvl w:ilvl="0" w:tplc="16924C9C">
      <w:start w:val="1"/>
      <w:numFmt w:val="lowerLetter"/>
      <w:lvlText w:val="e%1)"/>
      <w:lvlJc w:val="left"/>
      <w:pPr>
        <w:ind w:left="1440" w:hanging="360"/>
      </w:pPr>
      <w:rPr>
        <w:rFonts w:hint="default"/>
      </w:rPr>
    </w:lvl>
    <w:lvl w:ilvl="1" w:tplc="16924C9C">
      <w:start w:val="1"/>
      <w:numFmt w:val="lowerLetter"/>
      <w:lvlText w:val="e%2)"/>
      <w:lvlJc w:val="left"/>
      <w:pPr>
        <w:ind w:left="2160" w:hanging="360"/>
      </w:pPr>
      <w:rPr>
        <w:rFonts w:hint="default"/>
      </w:rPr>
    </w:lvl>
    <w:lvl w:ilvl="2" w:tplc="040E001B">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4">
    <w:nsid w:val="2FB16572"/>
    <w:multiLevelType w:val="multilevel"/>
    <w:tmpl w:val="12D038E4"/>
    <w:lvl w:ilvl="0">
      <w:start w:val="1"/>
      <w:numFmt w:val="none"/>
      <w:pStyle w:val="Cmsor11"/>
      <w:suff w:val="nothing"/>
      <w:lvlText w:val=""/>
      <w:lvlJc w:val="left"/>
      <w:pPr>
        <w:ind w:left="0" w:firstLine="0"/>
      </w:pPr>
    </w:lvl>
    <w:lvl w:ilvl="1">
      <w:start w:val="1"/>
      <w:numFmt w:val="none"/>
      <w:suff w:val="nothing"/>
      <w:lvlText w:val=""/>
      <w:lvlJc w:val="left"/>
      <w:pPr>
        <w:ind w:left="0" w:firstLine="0"/>
      </w:pPr>
    </w:lvl>
    <w:lvl w:ilvl="2">
      <w:start w:val="1"/>
      <w:numFmt w:val="none"/>
      <w:pStyle w:val="Cmsor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nsid w:val="30450E1F"/>
    <w:multiLevelType w:val="hybridMultilevel"/>
    <w:tmpl w:val="E1D444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30B2682B"/>
    <w:multiLevelType w:val="hybridMultilevel"/>
    <w:tmpl w:val="16E820D4"/>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7">
    <w:nsid w:val="30D77252"/>
    <w:multiLevelType w:val="multilevel"/>
    <w:tmpl w:val="177C4914"/>
    <w:lvl w:ilvl="0">
      <w:start w:val="1"/>
      <w:numFmt w:val="none"/>
      <w:pStyle w:val="Cmsor12"/>
      <w:suff w:val="nothing"/>
      <w:lvlText w:val=""/>
      <w:lvlJc w:val="left"/>
      <w:pPr>
        <w:ind w:left="0" w:firstLine="0"/>
      </w:pPr>
    </w:lvl>
    <w:lvl w:ilvl="1">
      <w:start w:val="1"/>
      <w:numFmt w:val="none"/>
      <w:suff w:val="nothing"/>
      <w:lvlText w:val=""/>
      <w:lvlJc w:val="left"/>
      <w:pPr>
        <w:ind w:left="0" w:firstLine="0"/>
      </w:pPr>
    </w:lvl>
    <w:lvl w:ilvl="2">
      <w:start w:val="1"/>
      <w:numFmt w:val="none"/>
      <w:pStyle w:val="Cmsor32"/>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nsid w:val="315F3675"/>
    <w:multiLevelType w:val="hybridMultilevel"/>
    <w:tmpl w:val="EA6E443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33D94664"/>
    <w:multiLevelType w:val="hybridMultilevel"/>
    <w:tmpl w:val="7C1469A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343516E2"/>
    <w:multiLevelType w:val="hybridMultilevel"/>
    <w:tmpl w:val="1A44E7B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34584528"/>
    <w:multiLevelType w:val="hybridMultilevel"/>
    <w:tmpl w:val="8966B51A"/>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2">
    <w:nsid w:val="348801C4"/>
    <w:multiLevelType w:val="hybridMultilevel"/>
    <w:tmpl w:val="FAFAD1D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34D879C4"/>
    <w:multiLevelType w:val="hybridMultilevel"/>
    <w:tmpl w:val="558AE300"/>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370C7F6F"/>
    <w:multiLevelType w:val="hybridMultilevel"/>
    <w:tmpl w:val="5410653E"/>
    <w:lvl w:ilvl="0" w:tplc="12244180">
      <w:start w:val="1"/>
      <w:numFmt w:val="lowerLetter"/>
      <w:lvlText w:val="b%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5">
    <w:nsid w:val="37767197"/>
    <w:multiLevelType w:val="hybridMultilevel"/>
    <w:tmpl w:val="12C200F8"/>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6">
    <w:nsid w:val="381C4A60"/>
    <w:multiLevelType w:val="hybridMultilevel"/>
    <w:tmpl w:val="F964243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392912B9"/>
    <w:multiLevelType w:val="hybridMultilevel"/>
    <w:tmpl w:val="DA5692AA"/>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8">
    <w:nsid w:val="3AFA3998"/>
    <w:multiLevelType w:val="hybridMultilevel"/>
    <w:tmpl w:val="6A34C6EE"/>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9">
    <w:nsid w:val="3B9051DC"/>
    <w:multiLevelType w:val="hybridMultilevel"/>
    <w:tmpl w:val="5D586F8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0">
    <w:nsid w:val="3BDA56FA"/>
    <w:multiLevelType w:val="hybridMultilevel"/>
    <w:tmpl w:val="D96A680A"/>
    <w:lvl w:ilvl="0" w:tplc="2FE023B2">
      <w:start w:val="1"/>
      <w:numFmt w:val="lowerLetter"/>
      <w:lvlText w:val="f%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1">
    <w:nsid w:val="3CC16997"/>
    <w:multiLevelType w:val="hybridMultilevel"/>
    <w:tmpl w:val="1332B59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3CFC5462"/>
    <w:multiLevelType w:val="hybridMultilevel"/>
    <w:tmpl w:val="1A441878"/>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3">
    <w:nsid w:val="3D244731"/>
    <w:multiLevelType w:val="hybridMultilevel"/>
    <w:tmpl w:val="A9E07E1E"/>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
    <w:nsid w:val="3EB32235"/>
    <w:multiLevelType w:val="hybridMultilevel"/>
    <w:tmpl w:val="FFD4F8C8"/>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5">
    <w:nsid w:val="403208DD"/>
    <w:multiLevelType w:val="hybridMultilevel"/>
    <w:tmpl w:val="4B5EE9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40B0694B"/>
    <w:multiLevelType w:val="hybridMultilevel"/>
    <w:tmpl w:val="848A4668"/>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7">
    <w:nsid w:val="41633D0C"/>
    <w:multiLevelType w:val="multilevel"/>
    <w:tmpl w:val="517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29519F8"/>
    <w:multiLevelType w:val="hybridMultilevel"/>
    <w:tmpl w:val="011861C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nsid w:val="451F0ADC"/>
    <w:multiLevelType w:val="multilevel"/>
    <w:tmpl w:val="86EA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41125A"/>
    <w:multiLevelType w:val="hybridMultilevel"/>
    <w:tmpl w:val="7B76BB3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4557677E"/>
    <w:multiLevelType w:val="hybridMultilevel"/>
    <w:tmpl w:val="499E9820"/>
    <w:lvl w:ilvl="0" w:tplc="35BE073A">
      <w:start w:val="1"/>
      <w:numFmt w:val="lowerLetter"/>
      <w:lvlText w:val="g%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2">
    <w:nsid w:val="47281CB0"/>
    <w:multiLevelType w:val="hybridMultilevel"/>
    <w:tmpl w:val="8DCAFDDC"/>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73">
    <w:nsid w:val="49701DE6"/>
    <w:multiLevelType w:val="hybridMultilevel"/>
    <w:tmpl w:val="70BA1B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4AAE3DF0"/>
    <w:multiLevelType w:val="hybridMultilevel"/>
    <w:tmpl w:val="AC4A42E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nsid w:val="4AE87D00"/>
    <w:multiLevelType w:val="hybridMultilevel"/>
    <w:tmpl w:val="73C278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4B4A2339"/>
    <w:multiLevelType w:val="hybridMultilevel"/>
    <w:tmpl w:val="DDA23614"/>
    <w:lvl w:ilvl="0" w:tplc="040E0017">
      <w:start w:val="1"/>
      <w:numFmt w:val="lowerLetter"/>
      <w:lvlText w:val="%1)"/>
      <w:lvlJc w:val="left"/>
      <w:pPr>
        <w:ind w:left="708" w:hanging="360"/>
      </w:pPr>
    </w:lvl>
    <w:lvl w:ilvl="1" w:tplc="040E0019" w:tentative="1">
      <w:start w:val="1"/>
      <w:numFmt w:val="lowerLetter"/>
      <w:lvlText w:val="%2."/>
      <w:lvlJc w:val="left"/>
      <w:pPr>
        <w:ind w:left="1428" w:hanging="360"/>
      </w:pPr>
    </w:lvl>
    <w:lvl w:ilvl="2" w:tplc="040E001B" w:tentative="1">
      <w:start w:val="1"/>
      <w:numFmt w:val="lowerRoman"/>
      <w:lvlText w:val="%3."/>
      <w:lvlJc w:val="right"/>
      <w:pPr>
        <w:ind w:left="2148" w:hanging="180"/>
      </w:pPr>
    </w:lvl>
    <w:lvl w:ilvl="3" w:tplc="040E000F" w:tentative="1">
      <w:start w:val="1"/>
      <w:numFmt w:val="decimal"/>
      <w:lvlText w:val="%4."/>
      <w:lvlJc w:val="left"/>
      <w:pPr>
        <w:ind w:left="2868" w:hanging="360"/>
      </w:pPr>
    </w:lvl>
    <w:lvl w:ilvl="4" w:tplc="040E0019" w:tentative="1">
      <w:start w:val="1"/>
      <w:numFmt w:val="lowerLetter"/>
      <w:lvlText w:val="%5."/>
      <w:lvlJc w:val="left"/>
      <w:pPr>
        <w:ind w:left="3588" w:hanging="360"/>
      </w:pPr>
    </w:lvl>
    <w:lvl w:ilvl="5" w:tplc="040E001B" w:tentative="1">
      <w:start w:val="1"/>
      <w:numFmt w:val="lowerRoman"/>
      <w:lvlText w:val="%6."/>
      <w:lvlJc w:val="right"/>
      <w:pPr>
        <w:ind w:left="4308" w:hanging="180"/>
      </w:pPr>
    </w:lvl>
    <w:lvl w:ilvl="6" w:tplc="040E000F" w:tentative="1">
      <w:start w:val="1"/>
      <w:numFmt w:val="decimal"/>
      <w:lvlText w:val="%7."/>
      <w:lvlJc w:val="left"/>
      <w:pPr>
        <w:ind w:left="5028" w:hanging="360"/>
      </w:pPr>
    </w:lvl>
    <w:lvl w:ilvl="7" w:tplc="040E0019" w:tentative="1">
      <w:start w:val="1"/>
      <w:numFmt w:val="lowerLetter"/>
      <w:lvlText w:val="%8."/>
      <w:lvlJc w:val="left"/>
      <w:pPr>
        <w:ind w:left="5748" w:hanging="360"/>
      </w:pPr>
    </w:lvl>
    <w:lvl w:ilvl="8" w:tplc="040E001B" w:tentative="1">
      <w:start w:val="1"/>
      <w:numFmt w:val="lowerRoman"/>
      <w:lvlText w:val="%9."/>
      <w:lvlJc w:val="right"/>
      <w:pPr>
        <w:ind w:left="6468" w:hanging="180"/>
      </w:pPr>
    </w:lvl>
  </w:abstractNum>
  <w:abstractNum w:abstractNumId="77">
    <w:nsid w:val="4B873EA2"/>
    <w:multiLevelType w:val="hybridMultilevel"/>
    <w:tmpl w:val="03DEC804"/>
    <w:lvl w:ilvl="0" w:tplc="6946275E">
      <w:start w:val="1"/>
      <w:numFmt w:val="lowerLetter"/>
      <w:lvlText w:val="a%1)"/>
      <w:lvlJc w:val="left"/>
      <w:pPr>
        <w:ind w:left="1788" w:hanging="360"/>
      </w:pPr>
      <w:rPr>
        <w:rFonts w:hint="default"/>
      </w:r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78">
    <w:nsid w:val="4DE62F37"/>
    <w:multiLevelType w:val="hybridMultilevel"/>
    <w:tmpl w:val="28743D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nsid w:val="4DEC25E5"/>
    <w:multiLevelType w:val="hybridMultilevel"/>
    <w:tmpl w:val="F5F0B45E"/>
    <w:lvl w:ilvl="0" w:tplc="361C2228">
      <w:start w:val="1"/>
      <w:numFmt w:val="lowerLetter"/>
      <w:lvlText w:val="c%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0">
    <w:nsid w:val="4E530178"/>
    <w:multiLevelType w:val="hybridMultilevel"/>
    <w:tmpl w:val="E87C8F0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nsid w:val="52F9648C"/>
    <w:multiLevelType w:val="hybridMultilevel"/>
    <w:tmpl w:val="1430B38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nsid w:val="53E12618"/>
    <w:multiLevelType w:val="hybridMultilevel"/>
    <w:tmpl w:val="4672EFE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56AF50CD"/>
    <w:multiLevelType w:val="hybridMultilevel"/>
    <w:tmpl w:val="1B1ECB4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nsid w:val="5792543A"/>
    <w:multiLevelType w:val="hybridMultilevel"/>
    <w:tmpl w:val="DDC8BEC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nsid w:val="5BCA1882"/>
    <w:multiLevelType w:val="hybridMultilevel"/>
    <w:tmpl w:val="B5FE46A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nsid w:val="5E970677"/>
    <w:multiLevelType w:val="hybridMultilevel"/>
    <w:tmpl w:val="76F28E6E"/>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nsid w:val="60BC63DC"/>
    <w:multiLevelType w:val="hybridMultilevel"/>
    <w:tmpl w:val="554247C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nsid w:val="610D0133"/>
    <w:multiLevelType w:val="hybridMultilevel"/>
    <w:tmpl w:val="5BAA1886"/>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9">
    <w:nsid w:val="62F21A18"/>
    <w:multiLevelType w:val="multilevel"/>
    <w:tmpl w:val="F490FF40"/>
    <w:lvl w:ilvl="0">
      <w:start w:val="1"/>
      <w:numFmt w:val="decimal"/>
      <w:pStyle w:val="a1"/>
      <w:lvlText w:val="%1. §"/>
      <w:lvlJc w:val="left"/>
      <w:pPr>
        <w:tabs>
          <w:tab w:val="num" w:pos="709"/>
        </w:tabs>
        <w:ind w:left="142"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rPr>
    </w:lvl>
    <w:lvl w:ilvl="1">
      <w:start w:val="1"/>
      <w:numFmt w:val="decimal"/>
      <w:isLgl/>
      <w:lvlText w:val="(%2)"/>
      <w:lvlJc w:val="left"/>
      <w:pPr>
        <w:ind w:left="1211" w:hanging="360"/>
      </w:pPr>
      <w:rPr>
        <w:rFonts w:hint="default"/>
      </w:rPr>
    </w:lvl>
    <w:lvl w:ilvl="2">
      <w:start w:val="1"/>
      <w:numFmt w:val="lowerLetter"/>
      <w:lvlText w:val="%3)"/>
      <w:lvlJc w:val="left"/>
      <w:pPr>
        <w:ind w:left="1701" w:hanging="141"/>
      </w:pPr>
      <w:rPr>
        <w:rFonts w:ascii="Times New Roman" w:eastAsia="Times New Roman" w:hAnsi="Times New Roman" w:cs="Times New Roman" w:hint="default"/>
      </w:rPr>
    </w:lvl>
    <w:lvl w:ilvl="3">
      <w:start w:val="1"/>
      <w:numFmt w:val="decimal"/>
      <w:lvlText w:val="%4."/>
      <w:lvlJc w:val="left"/>
      <w:pPr>
        <w:ind w:left="2302" w:hanging="360"/>
      </w:pPr>
      <w:rPr>
        <w:rFonts w:hint="default"/>
      </w:rPr>
    </w:lvl>
    <w:lvl w:ilvl="4">
      <w:start w:val="1"/>
      <w:numFmt w:val="lowerLetter"/>
      <w:lvlText w:val="%5."/>
      <w:lvlJc w:val="left"/>
      <w:pPr>
        <w:ind w:left="3022" w:hanging="360"/>
      </w:pPr>
      <w:rPr>
        <w:rFonts w:hint="default"/>
      </w:rPr>
    </w:lvl>
    <w:lvl w:ilvl="5">
      <w:start w:val="1"/>
      <w:numFmt w:val="lowerRoman"/>
      <w:lvlText w:val="%6."/>
      <w:lvlJc w:val="right"/>
      <w:pPr>
        <w:ind w:left="3742" w:hanging="180"/>
      </w:pPr>
      <w:rPr>
        <w:rFonts w:hint="default"/>
      </w:rPr>
    </w:lvl>
    <w:lvl w:ilvl="6">
      <w:start w:val="1"/>
      <w:numFmt w:val="decimal"/>
      <w:lvlText w:val="%7."/>
      <w:lvlJc w:val="left"/>
      <w:pPr>
        <w:ind w:left="4462" w:hanging="360"/>
      </w:pPr>
      <w:rPr>
        <w:rFonts w:hint="default"/>
      </w:rPr>
    </w:lvl>
    <w:lvl w:ilvl="7">
      <w:start w:val="1"/>
      <w:numFmt w:val="lowerLetter"/>
      <w:lvlText w:val="%8."/>
      <w:lvlJc w:val="left"/>
      <w:pPr>
        <w:ind w:left="5182" w:hanging="360"/>
      </w:pPr>
      <w:rPr>
        <w:rFonts w:hint="default"/>
      </w:rPr>
    </w:lvl>
    <w:lvl w:ilvl="8">
      <w:start w:val="1"/>
      <w:numFmt w:val="lowerRoman"/>
      <w:lvlText w:val="%9."/>
      <w:lvlJc w:val="right"/>
      <w:pPr>
        <w:ind w:left="5902" w:hanging="180"/>
      </w:pPr>
      <w:rPr>
        <w:rFonts w:hint="default"/>
      </w:rPr>
    </w:lvl>
  </w:abstractNum>
  <w:abstractNum w:abstractNumId="90">
    <w:nsid w:val="62FC3251"/>
    <w:multiLevelType w:val="hybridMultilevel"/>
    <w:tmpl w:val="FEFA679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nsid w:val="62FE00C6"/>
    <w:multiLevelType w:val="hybridMultilevel"/>
    <w:tmpl w:val="91DC2F98"/>
    <w:lvl w:ilvl="0" w:tplc="6946275E">
      <w:start w:val="1"/>
      <w:numFmt w:val="lowerLetter"/>
      <w:lvlText w:val="a%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92">
    <w:nsid w:val="671D1FDF"/>
    <w:multiLevelType w:val="hybridMultilevel"/>
    <w:tmpl w:val="C512E59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nsid w:val="674162B7"/>
    <w:multiLevelType w:val="hybridMultilevel"/>
    <w:tmpl w:val="84D8C792"/>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4">
    <w:nsid w:val="67782144"/>
    <w:multiLevelType w:val="hybridMultilevel"/>
    <w:tmpl w:val="B512E39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nsid w:val="67E04803"/>
    <w:multiLevelType w:val="hybridMultilevel"/>
    <w:tmpl w:val="8F701F26"/>
    <w:lvl w:ilvl="0" w:tplc="1E2E14BA">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6B5451D5"/>
    <w:multiLevelType w:val="hybridMultilevel"/>
    <w:tmpl w:val="196237D4"/>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7">
    <w:nsid w:val="6C55542F"/>
    <w:multiLevelType w:val="hybridMultilevel"/>
    <w:tmpl w:val="B8E0114A"/>
    <w:lvl w:ilvl="0" w:tplc="361C2228">
      <w:start w:val="1"/>
      <w:numFmt w:val="lowerLetter"/>
      <w:lvlText w:val="c%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8">
    <w:nsid w:val="6C750106"/>
    <w:multiLevelType w:val="hybridMultilevel"/>
    <w:tmpl w:val="067E889A"/>
    <w:lvl w:ilvl="0" w:tplc="040E0017">
      <w:start w:val="1"/>
      <w:numFmt w:val="lowerLetter"/>
      <w:lvlText w:val="%1)"/>
      <w:lvlJc w:val="left"/>
      <w:pPr>
        <w:ind w:left="708" w:hanging="360"/>
      </w:pPr>
    </w:lvl>
    <w:lvl w:ilvl="1" w:tplc="040E0019" w:tentative="1">
      <w:start w:val="1"/>
      <w:numFmt w:val="lowerLetter"/>
      <w:lvlText w:val="%2."/>
      <w:lvlJc w:val="left"/>
      <w:pPr>
        <w:ind w:left="1428" w:hanging="360"/>
      </w:pPr>
    </w:lvl>
    <w:lvl w:ilvl="2" w:tplc="040E001B" w:tentative="1">
      <w:start w:val="1"/>
      <w:numFmt w:val="lowerRoman"/>
      <w:lvlText w:val="%3."/>
      <w:lvlJc w:val="right"/>
      <w:pPr>
        <w:ind w:left="2148" w:hanging="180"/>
      </w:pPr>
    </w:lvl>
    <w:lvl w:ilvl="3" w:tplc="040E000F" w:tentative="1">
      <w:start w:val="1"/>
      <w:numFmt w:val="decimal"/>
      <w:lvlText w:val="%4."/>
      <w:lvlJc w:val="left"/>
      <w:pPr>
        <w:ind w:left="2868" w:hanging="360"/>
      </w:pPr>
    </w:lvl>
    <w:lvl w:ilvl="4" w:tplc="040E0019" w:tentative="1">
      <w:start w:val="1"/>
      <w:numFmt w:val="lowerLetter"/>
      <w:lvlText w:val="%5."/>
      <w:lvlJc w:val="left"/>
      <w:pPr>
        <w:ind w:left="3588" w:hanging="360"/>
      </w:pPr>
    </w:lvl>
    <w:lvl w:ilvl="5" w:tplc="040E001B" w:tentative="1">
      <w:start w:val="1"/>
      <w:numFmt w:val="lowerRoman"/>
      <w:lvlText w:val="%6."/>
      <w:lvlJc w:val="right"/>
      <w:pPr>
        <w:ind w:left="4308" w:hanging="180"/>
      </w:pPr>
    </w:lvl>
    <w:lvl w:ilvl="6" w:tplc="040E000F" w:tentative="1">
      <w:start w:val="1"/>
      <w:numFmt w:val="decimal"/>
      <w:lvlText w:val="%7."/>
      <w:lvlJc w:val="left"/>
      <w:pPr>
        <w:ind w:left="5028" w:hanging="360"/>
      </w:pPr>
    </w:lvl>
    <w:lvl w:ilvl="7" w:tplc="040E0019" w:tentative="1">
      <w:start w:val="1"/>
      <w:numFmt w:val="lowerLetter"/>
      <w:lvlText w:val="%8."/>
      <w:lvlJc w:val="left"/>
      <w:pPr>
        <w:ind w:left="5748" w:hanging="360"/>
      </w:pPr>
    </w:lvl>
    <w:lvl w:ilvl="8" w:tplc="040E001B" w:tentative="1">
      <w:start w:val="1"/>
      <w:numFmt w:val="lowerRoman"/>
      <w:lvlText w:val="%9."/>
      <w:lvlJc w:val="right"/>
      <w:pPr>
        <w:ind w:left="6468" w:hanging="180"/>
      </w:pPr>
    </w:lvl>
  </w:abstractNum>
  <w:abstractNum w:abstractNumId="99">
    <w:nsid w:val="6D5100B7"/>
    <w:multiLevelType w:val="hybridMultilevel"/>
    <w:tmpl w:val="56C2B9CC"/>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0">
    <w:nsid w:val="6ECA053E"/>
    <w:multiLevelType w:val="hybridMultilevel"/>
    <w:tmpl w:val="85688D4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nsid w:val="717E38E4"/>
    <w:multiLevelType w:val="hybridMultilevel"/>
    <w:tmpl w:val="E0A6F3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2">
    <w:nsid w:val="73DB7251"/>
    <w:multiLevelType w:val="hybridMultilevel"/>
    <w:tmpl w:val="CD62CAF4"/>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nsid w:val="741D3D8D"/>
    <w:multiLevelType w:val="hybridMultilevel"/>
    <w:tmpl w:val="07384FA0"/>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4">
    <w:nsid w:val="77496CE6"/>
    <w:multiLevelType w:val="hybridMultilevel"/>
    <w:tmpl w:val="010EB7C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nsid w:val="774D0566"/>
    <w:multiLevelType w:val="hybridMultilevel"/>
    <w:tmpl w:val="AD3432CC"/>
    <w:lvl w:ilvl="0" w:tplc="12244180">
      <w:start w:val="1"/>
      <w:numFmt w:val="lowerLetter"/>
      <w:lvlText w:val="b%1)"/>
      <w:lvlJc w:val="left"/>
      <w:pPr>
        <w:ind w:left="744" w:hanging="360"/>
      </w:pPr>
      <w:rPr>
        <w:rFonts w:hint="default"/>
      </w:rPr>
    </w:lvl>
    <w:lvl w:ilvl="1" w:tplc="040E0019" w:tentative="1">
      <w:start w:val="1"/>
      <w:numFmt w:val="lowerLetter"/>
      <w:lvlText w:val="%2."/>
      <w:lvlJc w:val="left"/>
      <w:pPr>
        <w:ind w:left="1464" w:hanging="360"/>
      </w:pPr>
    </w:lvl>
    <w:lvl w:ilvl="2" w:tplc="040E001B" w:tentative="1">
      <w:start w:val="1"/>
      <w:numFmt w:val="lowerRoman"/>
      <w:lvlText w:val="%3."/>
      <w:lvlJc w:val="right"/>
      <w:pPr>
        <w:ind w:left="2184" w:hanging="180"/>
      </w:pPr>
    </w:lvl>
    <w:lvl w:ilvl="3" w:tplc="040E000F" w:tentative="1">
      <w:start w:val="1"/>
      <w:numFmt w:val="decimal"/>
      <w:lvlText w:val="%4."/>
      <w:lvlJc w:val="left"/>
      <w:pPr>
        <w:ind w:left="2904" w:hanging="360"/>
      </w:pPr>
    </w:lvl>
    <w:lvl w:ilvl="4" w:tplc="040E0019" w:tentative="1">
      <w:start w:val="1"/>
      <w:numFmt w:val="lowerLetter"/>
      <w:lvlText w:val="%5."/>
      <w:lvlJc w:val="left"/>
      <w:pPr>
        <w:ind w:left="3624" w:hanging="360"/>
      </w:pPr>
    </w:lvl>
    <w:lvl w:ilvl="5" w:tplc="040E001B" w:tentative="1">
      <w:start w:val="1"/>
      <w:numFmt w:val="lowerRoman"/>
      <w:lvlText w:val="%6."/>
      <w:lvlJc w:val="right"/>
      <w:pPr>
        <w:ind w:left="4344" w:hanging="180"/>
      </w:pPr>
    </w:lvl>
    <w:lvl w:ilvl="6" w:tplc="040E000F" w:tentative="1">
      <w:start w:val="1"/>
      <w:numFmt w:val="decimal"/>
      <w:lvlText w:val="%7."/>
      <w:lvlJc w:val="left"/>
      <w:pPr>
        <w:ind w:left="5064" w:hanging="360"/>
      </w:pPr>
    </w:lvl>
    <w:lvl w:ilvl="7" w:tplc="040E0019" w:tentative="1">
      <w:start w:val="1"/>
      <w:numFmt w:val="lowerLetter"/>
      <w:lvlText w:val="%8."/>
      <w:lvlJc w:val="left"/>
      <w:pPr>
        <w:ind w:left="5784" w:hanging="360"/>
      </w:pPr>
    </w:lvl>
    <w:lvl w:ilvl="8" w:tplc="040E001B" w:tentative="1">
      <w:start w:val="1"/>
      <w:numFmt w:val="lowerRoman"/>
      <w:lvlText w:val="%9."/>
      <w:lvlJc w:val="right"/>
      <w:pPr>
        <w:ind w:left="6504" w:hanging="180"/>
      </w:pPr>
    </w:lvl>
  </w:abstractNum>
  <w:abstractNum w:abstractNumId="106">
    <w:nsid w:val="78245B29"/>
    <w:multiLevelType w:val="hybridMultilevel"/>
    <w:tmpl w:val="0DACD3C8"/>
    <w:lvl w:ilvl="0" w:tplc="361C2228">
      <w:start w:val="1"/>
      <w:numFmt w:val="lowerLetter"/>
      <w:lvlText w:val="c%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07">
    <w:nsid w:val="78797D4E"/>
    <w:multiLevelType w:val="hybridMultilevel"/>
    <w:tmpl w:val="BCA0013E"/>
    <w:lvl w:ilvl="0" w:tplc="6442982A">
      <w:start w:val="1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8">
    <w:nsid w:val="79237968"/>
    <w:multiLevelType w:val="hybridMultilevel"/>
    <w:tmpl w:val="0AB418A6"/>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9">
    <w:nsid w:val="79550627"/>
    <w:multiLevelType w:val="hybridMultilevel"/>
    <w:tmpl w:val="D09215FC"/>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A21EDD7E">
      <w:start w:val="1"/>
      <w:numFmt w:val="decimal"/>
      <w:lvlText w:val="%3."/>
      <w:lvlJc w:val="left"/>
      <w:pPr>
        <w:ind w:left="1980" w:hanging="360"/>
      </w:pPr>
      <w:rPr>
        <w:rFonts w:hint="default"/>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0">
    <w:nsid w:val="797B2DB9"/>
    <w:multiLevelType w:val="hybridMultilevel"/>
    <w:tmpl w:val="4F2491F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1">
    <w:nsid w:val="7B1A5929"/>
    <w:multiLevelType w:val="hybridMultilevel"/>
    <w:tmpl w:val="88FE220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7C88337B"/>
    <w:multiLevelType w:val="hybridMultilevel"/>
    <w:tmpl w:val="5A38A0B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nsid w:val="7D7D7089"/>
    <w:multiLevelType w:val="hybridMultilevel"/>
    <w:tmpl w:val="F842B48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nsid w:val="7D8F24A4"/>
    <w:multiLevelType w:val="multilevel"/>
    <w:tmpl w:val="AF80588E"/>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nsid w:val="7D921782"/>
    <w:multiLevelType w:val="hybridMultilevel"/>
    <w:tmpl w:val="0B2635CC"/>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nsid w:val="7F856A78"/>
    <w:multiLevelType w:val="hybridMultilevel"/>
    <w:tmpl w:val="917E2A8E"/>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num w:numId="1">
    <w:abstractNumId w:val="110"/>
  </w:num>
  <w:num w:numId="2">
    <w:abstractNumId w:val="107"/>
  </w:num>
  <w:num w:numId="3">
    <w:abstractNumId w:val="89"/>
  </w:num>
  <w:num w:numId="4">
    <w:abstractNumId w:val="50"/>
  </w:num>
  <w:num w:numId="5">
    <w:abstractNumId w:val="90"/>
  </w:num>
  <w:num w:numId="6">
    <w:abstractNumId w:val="59"/>
  </w:num>
  <w:num w:numId="7">
    <w:abstractNumId w:val="73"/>
  </w:num>
  <w:num w:numId="8">
    <w:abstractNumId w:val="23"/>
  </w:num>
  <w:num w:numId="9">
    <w:abstractNumId w:val="49"/>
  </w:num>
  <w:num w:numId="10">
    <w:abstractNumId w:val="34"/>
  </w:num>
  <w:num w:numId="11">
    <w:abstractNumId w:val="94"/>
  </w:num>
  <w:num w:numId="12">
    <w:abstractNumId w:val="25"/>
  </w:num>
  <w:num w:numId="13">
    <w:abstractNumId w:val="101"/>
  </w:num>
  <w:num w:numId="14">
    <w:abstractNumId w:val="112"/>
  </w:num>
  <w:num w:numId="15">
    <w:abstractNumId w:val="27"/>
  </w:num>
  <w:num w:numId="16">
    <w:abstractNumId w:val="14"/>
  </w:num>
  <w:num w:numId="17">
    <w:abstractNumId w:val="48"/>
  </w:num>
  <w:num w:numId="18">
    <w:abstractNumId w:val="85"/>
  </w:num>
  <w:num w:numId="19">
    <w:abstractNumId w:val="30"/>
  </w:num>
  <w:num w:numId="20">
    <w:abstractNumId w:val="39"/>
  </w:num>
  <w:num w:numId="21">
    <w:abstractNumId w:val="37"/>
  </w:num>
  <w:num w:numId="22">
    <w:abstractNumId w:val="86"/>
  </w:num>
  <w:num w:numId="23">
    <w:abstractNumId w:val="83"/>
  </w:num>
  <w:num w:numId="24">
    <w:abstractNumId w:val="68"/>
  </w:num>
  <w:num w:numId="25">
    <w:abstractNumId w:val="53"/>
  </w:num>
  <w:num w:numId="26">
    <w:abstractNumId w:val="12"/>
  </w:num>
  <w:num w:numId="27">
    <w:abstractNumId w:val="77"/>
  </w:num>
  <w:num w:numId="28">
    <w:abstractNumId w:val="111"/>
  </w:num>
  <w:num w:numId="29">
    <w:abstractNumId w:val="42"/>
  </w:num>
  <w:num w:numId="30">
    <w:abstractNumId w:val="20"/>
  </w:num>
  <w:num w:numId="31">
    <w:abstractNumId w:val="22"/>
  </w:num>
  <w:num w:numId="32">
    <w:abstractNumId w:val="108"/>
  </w:num>
  <w:num w:numId="33">
    <w:abstractNumId w:val="109"/>
  </w:num>
  <w:num w:numId="34">
    <w:abstractNumId w:val="84"/>
  </w:num>
  <w:num w:numId="35">
    <w:abstractNumId w:val="72"/>
  </w:num>
  <w:num w:numId="36">
    <w:abstractNumId w:val="105"/>
  </w:num>
  <w:num w:numId="37">
    <w:abstractNumId w:val="46"/>
  </w:num>
  <w:num w:numId="38">
    <w:abstractNumId w:val="57"/>
  </w:num>
  <w:num w:numId="39">
    <w:abstractNumId w:val="70"/>
  </w:num>
  <w:num w:numId="40">
    <w:abstractNumId w:val="45"/>
  </w:num>
  <w:num w:numId="41">
    <w:abstractNumId w:val="88"/>
  </w:num>
  <w:num w:numId="42">
    <w:abstractNumId w:val="9"/>
  </w:num>
  <w:num w:numId="43">
    <w:abstractNumId w:val="52"/>
  </w:num>
  <w:num w:numId="44">
    <w:abstractNumId w:val="3"/>
  </w:num>
  <w:num w:numId="45">
    <w:abstractNumId w:val="44"/>
  </w:num>
  <w:num w:numId="46">
    <w:abstractNumId w:val="47"/>
  </w:num>
  <w:num w:numId="47">
    <w:abstractNumId w:val="18"/>
  </w:num>
  <w:num w:numId="48">
    <w:abstractNumId w:val="113"/>
  </w:num>
  <w:num w:numId="49">
    <w:abstractNumId w:val="51"/>
  </w:num>
  <w:num w:numId="50">
    <w:abstractNumId w:val="104"/>
  </w:num>
  <w:num w:numId="51">
    <w:abstractNumId w:val="96"/>
  </w:num>
  <w:num w:numId="52">
    <w:abstractNumId w:val="13"/>
  </w:num>
  <w:num w:numId="53">
    <w:abstractNumId w:val="15"/>
  </w:num>
  <w:num w:numId="54">
    <w:abstractNumId w:val="55"/>
  </w:num>
  <w:num w:numId="55">
    <w:abstractNumId w:val="54"/>
  </w:num>
  <w:num w:numId="56">
    <w:abstractNumId w:val="79"/>
  </w:num>
  <w:num w:numId="57">
    <w:abstractNumId w:val="32"/>
  </w:num>
  <w:num w:numId="58">
    <w:abstractNumId w:val="87"/>
  </w:num>
  <w:num w:numId="59">
    <w:abstractNumId w:val="58"/>
  </w:num>
  <w:num w:numId="60">
    <w:abstractNumId w:val="43"/>
  </w:num>
  <w:num w:numId="61">
    <w:abstractNumId w:val="93"/>
  </w:num>
  <w:num w:numId="62">
    <w:abstractNumId w:val="92"/>
  </w:num>
  <w:num w:numId="63">
    <w:abstractNumId w:val="71"/>
  </w:num>
  <w:num w:numId="64">
    <w:abstractNumId w:val="75"/>
  </w:num>
  <w:num w:numId="65">
    <w:abstractNumId w:val="19"/>
  </w:num>
  <w:num w:numId="66">
    <w:abstractNumId w:val="4"/>
  </w:num>
  <w:num w:numId="67">
    <w:abstractNumId w:val="16"/>
  </w:num>
  <w:num w:numId="68">
    <w:abstractNumId w:val="41"/>
  </w:num>
  <w:num w:numId="69">
    <w:abstractNumId w:val="5"/>
  </w:num>
  <w:num w:numId="70">
    <w:abstractNumId w:val="11"/>
  </w:num>
  <w:num w:numId="71">
    <w:abstractNumId w:val="1"/>
  </w:num>
  <w:num w:numId="72">
    <w:abstractNumId w:val="76"/>
  </w:num>
  <w:num w:numId="73">
    <w:abstractNumId w:val="98"/>
  </w:num>
  <w:num w:numId="74">
    <w:abstractNumId w:val="60"/>
  </w:num>
  <w:num w:numId="75">
    <w:abstractNumId w:val="35"/>
  </w:num>
  <w:num w:numId="76">
    <w:abstractNumId w:val="29"/>
  </w:num>
  <w:num w:numId="77">
    <w:abstractNumId w:val="80"/>
  </w:num>
  <w:num w:numId="78">
    <w:abstractNumId w:val="106"/>
  </w:num>
  <w:num w:numId="79">
    <w:abstractNumId w:val="7"/>
  </w:num>
  <w:num w:numId="80">
    <w:abstractNumId w:val="38"/>
  </w:num>
  <w:num w:numId="81">
    <w:abstractNumId w:val="33"/>
  </w:num>
  <w:num w:numId="82">
    <w:abstractNumId w:val="31"/>
  </w:num>
  <w:num w:numId="83">
    <w:abstractNumId w:val="74"/>
  </w:num>
  <w:num w:numId="84">
    <w:abstractNumId w:val="28"/>
  </w:num>
  <w:num w:numId="85">
    <w:abstractNumId w:val="100"/>
  </w:num>
  <w:num w:numId="86">
    <w:abstractNumId w:val="17"/>
  </w:num>
  <w:num w:numId="87">
    <w:abstractNumId w:val="62"/>
  </w:num>
  <w:num w:numId="88">
    <w:abstractNumId w:val="10"/>
  </w:num>
  <w:num w:numId="89">
    <w:abstractNumId w:val="36"/>
  </w:num>
  <w:num w:numId="90">
    <w:abstractNumId w:val="21"/>
  </w:num>
  <w:num w:numId="91">
    <w:abstractNumId w:val="115"/>
  </w:num>
  <w:num w:numId="92">
    <w:abstractNumId w:val="26"/>
  </w:num>
  <w:num w:numId="93">
    <w:abstractNumId w:val="64"/>
  </w:num>
  <w:num w:numId="94">
    <w:abstractNumId w:val="65"/>
  </w:num>
  <w:num w:numId="95">
    <w:abstractNumId w:val="66"/>
  </w:num>
  <w:num w:numId="96">
    <w:abstractNumId w:val="78"/>
  </w:num>
  <w:num w:numId="97">
    <w:abstractNumId w:val="103"/>
  </w:num>
  <w:num w:numId="98">
    <w:abstractNumId w:val="81"/>
  </w:num>
  <w:num w:numId="99">
    <w:abstractNumId w:val="82"/>
  </w:num>
  <w:num w:numId="100">
    <w:abstractNumId w:val="61"/>
  </w:num>
  <w:num w:numId="101">
    <w:abstractNumId w:val="116"/>
  </w:num>
  <w:num w:numId="102">
    <w:abstractNumId w:val="0"/>
  </w:num>
  <w:num w:numId="103">
    <w:abstractNumId w:val="97"/>
  </w:num>
  <w:num w:numId="104">
    <w:abstractNumId w:val="6"/>
  </w:num>
  <w:num w:numId="105">
    <w:abstractNumId w:val="8"/>
  </w:num>
  <w:num w:numId="106">
    <w:abstractNumId w:val="99"/>
  </w:num>
  <w:num w:numId="107">
    <w:abstractNumId w:val="56"/>
  </w:num>
  <w:num w:numId="108">
    <w:abstractNumId w:val="40"/>
  </w:num>
  <w:num w:numId="109">
    <w:abstractNumId w:val="91"/>
  </w:num>
  <w:num w:numId="110">
    <w:abstractNumId w:val="102"/>
  </w:num>
  <w:num w:numId="111">
    <w:abstractNumId w:val="2"/>
  </w:num>
  <w:num w:numId="112">
    <w:abstractNumId w:val="24"/>
  </w:num>
  <w:num w:numId="113">
    <w:abstractNumId w:val="63"/>
  </w:num>
  <w:num w:numId="114">
    <w:abstractNumId w:val="67"/>
  </w:num>
  <w:num w:numId="115">
    <w:abstractNumId w:val="69"/>
  </w:num>
  <w:num w:numId="116">
    <w:abstractNumId w:val="114"/>
  </w:num>
  <w:num w:numId="117">
    <w:abstractNumId w:val="9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22"/>
    <w:rsid w:val="000022CD"/>
    <w:rsid w:val="000732D7"/>
    <w:rsid w:val="000C2527"/>
    <w:rsid w:val="000C517F"/>
    <w:rsid w:val="00140AA7"/>
    <w:rsid w:val="0028557C"/>
    <w:rsid w:val="00375C73"/>
    <w:rsid w:val="00507E94"/>
    <w:rsid w:val="00523C30"/>
    <w:rsid w:val="00562FBA"/>
    <w:rsid w:val="005720F4"/>
    <w:rsid w:val="0067726D"/>
    <w:rsid w:val="00687213"/>
    <w:rsid w:val="00721722"/>
    <w:rsid w:val="007A59B8"/>
    <w:rsid w:val="009867C0"/>
    <w:rsid w:val="00A032AE"/>
    <w:rsid w:val="00B54BC6"/>
    <w:rsid w:val="00BF1709"/>
    <w:rsid w:val="00C00C24"/>
    <w:rsid w:val="00C56A6E"/>
    <w:rsid w:val="00C742FE"/>
    <w:rsid w:val="00CC4CCB"/>
    <w:rsid w:val="00CD59F2"/>
    <w:rsid w:val="00E84E33"/>
    <w:rsid w:val="00EA5455"/>
    <w:rsid w:val="00F64236"/>
    <w:rsid w:val="00FA7738"/>
    <w:rsid w:val="00FE627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CD59F2"/>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Cmsor2">
    <w:name w:val="heading 2"/>
    <w:basedOn w:val="Norml"/>
    <w:next w:val="Norml"/>
    <w:link w:val="Cmsor2Char"/>
    <w:uiPriority w:val="9"/>
    <w:semiHidden/>
    <w:unhideWhenUsed/>
    <w:qFormat/>
    <w:rsid w:val="00CD59F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Cmsor3">
    <w:name w:val="heading 3"/>
    <w:basedOn w:val="Norml"/>
    <w:next w:val="Norml"/>
    <w:link w:val="Cmsor3Char"/>
    <w:unhideWhenUsed/>
    <w:qFormat/>
    <w:rsid w:val="00CD59F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Cmsor4">
    <w:name w:val="heading 4"/>
    <w:basedOn w:val="Norml"/>
    <w:next w:val="Norml"/>
    <w:link w:val="Cmsor4Char"/>
    <w:unhideWhenUsed/>
    <w:qFormat/>
    <w:rsid w:val="00CD59F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Cmsor5">
    <w:name w:val="heading 5"/>
    <w:basedOn w:val="Norml"/>
    <w:next w:val="Norml"/>
    <w:link w:val="Cmsor5Char"/>
    <w:unhideWhenUsed/>
    <w:qFormat/>
    <w:rsid w:val="00CD59F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Cmsor6">
    <w:name w:val="heading 6"/>
    <w:basedOn w:val="Norml"/>
    <w:next w:val="Norml"/>
    <w:link w:val="Cmsor6Char"/>
    <w:qFormat/>
    <w:rsid w:val="00CD59F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Cmsor7">
    <w:name w:val="heading 7"/>
    <w:basedOn w:val="Norml"/>
    <w:next w:val="Norml"/>
    <w:link w:val="Cmsor7Char"/>
    <w:unhideWhenUsed/>
    <w:qFormat/>
    <w:rsid w:val="00CD59F2"/>
    <w:pPr>
      <w:tabs>
        <w:tab w:val="num" w:pos="5040"/>
      </w:tabs>
      <w:spacing w:before="240" w:after="60" w:line="240" w:lineRule="auto"/>
      <w:ind w:left="5040" w:hanging="720"/>
      <w:outlineLvl w:val="6"/>
    </w:pPr>
    <w:rPr>
      <w:rFonts w:eastAsiaTheme="minorEastAsia"/>
      <w:sz w:val="24"/>
      <w:szCs w:val="24"/>
      <w:lang w:val="en-US"/>
    </w:rPr>
  </w:style>
  <w:style w:type="paragraph" w:styleId="Cmsor8">
    <w:name w:val="heading 8"/>
    <w:basedOn w:val="Norml"/>
    <w:next w:val="Norml"/>
    <w:link w:val="Cmsor8Char"/>
    <w:uiPriority w:val="9"/>
    <w:semiHidden/>
    <w:unhideWhenUsed/>
    <w:qFormat/>
    <w:rsid w:val="00CD59F2"/>
    <w:pPr>
      <w:tabs>
        <w:tab w:val="num" w:pos="5760"/>
      </w:tabs>
      <w:spacing w:before="240" w:after="60" w:line="240" w:lineRule="auto"/>
      <w:ind w:left="5760" w:hanging="720"/>
      <w:outlineLvl w:val="7"/>
    </w:pPr>
    <w:rPr>
      <w:rFonts w:eastAsiaTheme="minorEastAsia"/>
      <w:i/>
      <w:iCs/>
      <w:sz w:val="24"/>
      <w:szCs w:val="24"/>
      <w:lang w:val="en-US"/>
    </w:rPr>
  </w:style>
  <w:style w:type="paragraph" w:styleId="Cmsor9">
    <w:name w:val="heading 9"/>
    <w:basedOn w:val="Norml"/>
    <w:next w:val="Norml"/>
    <w:link w:val="Cmsor9Char"/>
    <w:uiPriority w:val="9"/>
    <w:semiHidden/>
    <w:unhideWhenUsed/>
    <w:qFormat/>
    <w:rsid w:val="00CD59F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72172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7A59B8"/>
    <w:pPr>
      <w:spacing w:after="120" w:line="240" w:lineRule="auto"/>
      <w:ind w:left="28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rsid w:val="007A59B8"/>
    <w:rPr>
      <w:rFonts w:ascii="Times New Roman" w:eastAsia="Times New Roman" w:hAnsi="Times New Roman" w:cs="Times New Roman"/>
      <w:sz w:val="24"/>
      <w:szCs w:val="20"/>
      <w:lang w:eastAsia="hu-HU"/>
    </w:rPr>
  </w:style>
  <w:style w:type="paragraph" w:styleId="Listaszerbekezds">
    <w:name w:val="List Paragraph"/>
    <w:basedOn w:val="Norml"/>
    <w:uiPriority w:val="34"/>
    <w:qFormat/>
    <w:rsid w:val="00BF1709"/>
    <w:pPr>
      <w:ind w:left="720"/>
      <w:contextualSpacing/>
    </w:p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unhideWhenUsed/>
    <w:rsid w:val="00CD59F2"/>
    <w:pPr>
      <w:spacing w:after="120"/>
    </w:p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CD59F2"/>
  </w:style>
  <w:style w:type="character" w:customStyle="1" w:styleId="Cmsor1Char">
    <w:name w:val="Címsor 1 Char"/>
    <w:basedOn w:val="Bekezdsalapbettpusa"/>
    <w:link w:val="Cmsor1"/>
    <w:rsid w:val="00CD59F2"/>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CD59F2"/>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rsid w:val="00CD59F2"/>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rsid w:val="00CD59F2"/>
    <w:rPr>
      <w:rFonts w:eastAsiaTheme="minorEastAsia"/>
      <w:b/>
      <w:bCs/>
      <w:sz w:val="28"/>
      <w:szCs w:val="28"/>
      <w:lang w:val="en-US"/>
    </w:rPr>
  </w:style>
  <w:style w:type="character" w:customStyle="1" w:styleId="Cmsor5Char">
    <w:name w:val="Címsor 5 Char"/>
    <w:basedOn w:val="Bekezdsalapbettpusa"/>
    <w:link w:val="Cmsor5"/>
    <w:rsid w:val="00CD59F2"/>
    <w:rPr>
      <w:rFonts w:eastAsiaTheme="minorEastAsia"/>
      <w:b/>
      <w:bCs/>
      <w:i/>
      <w:iCs/>
      <w:sz w:val="26"/>
      <w:szCs w:val="26"/>
      <w:lang w:val="en-US"/>
    </w:rPr>
  </w:style>
  <w:style w:type="character" w:customStyle="1" w:styleId="Cmsor6Char">
    <w:name w:val="Címsor 6 Char"/>
    <w:basedOn w:val="Bekezdsalapbettpusa"/>
    <w:link w:val="Cmsor6"/>
    <w:rsid w:val="00CD59F2"/>
    <w:rPr>
      <w:rFonts w:ascii="Times New Roman" w:eastAsia="Times New Roman" w:hAnsi="Times New Roman" w:cs="Times New Roman"/>
      <w:b/>
      <w:bCs/>
      <w:lang w:val="en-US"/>
    </w:rPr>
  </w:style>
  <w:style w:type="character" w:customStyle="1" w:styleId="Cmsor7Char">
    <w:name w:val="Címsor 7 Char"/>
    <w:basedOn w:val="Bekezdsalapbettpusa"/>
    <w:link w:val="Cmsor7"/>
    <w:rsid w:val="00CD59F2"/>
    <w:rPr>
      <w:rFonts w:eastAsiaTheme="minorEastAsia"/>
      <w:sz w:val="24"/>
      <w:szCs w:val="24"/>
      <w:lang w:val="en-US"/>
    </w:rPr>
  </w:style>
  <w:style w:type="character" w:customStyle="1" w:styleId="Cmsor8Char">
    <w:name w:val="Címsor 8 Char"/>
    <w:basedOn w:val="Bekezdsalapbettpusa"/>
    <w:link w:val="Cmsor8"/>
    <w:uiPriority w:val="9"/>
    <w:semiHidden/>
    <w:rsid w:val="00CD59F2"/>
    <w:rPr>
      <w:rFonts w:eastAsiaTheme="minorEastAsia"/>
      <w:i/>
      <w:iCs/>
      <w:sz w:val="24"/>
      <w:szCs w:val="24"/>
      <w:lang w:val="en-US"/>
    </w:rPr>
  </w:style>
  <w:style w:type="character" w:customStyle="1" w:styleId="Cmsor9Char">
    <w:name w:val="Címsor 9 Char"/>
    <w:basedOn w:val="Bekezdsalapbettpusa"/>
    <w:link w:val="Cmsor9"/>
    <w:uiPriority w:val="9"/>
    <w:semiHidden/>
    <w:rsid w:val="00CD59F2"/>
    <w:rPr>
      <w:rFonts w:asciiTheme="majorHAnsi" w:eastAsiaTheme="majorEastAsia" w:hAnsiTheme="majorHAnsi" w:cstheme="majorBidi"/>
      <w:lang w:val="en-US"/>
    </w:rPr>
  </w:style>
  <w:style w:type="paragraph" w:customStyle="1" w:styleId="cf0">
    <w:name w:val="cf0"/>
    <w:basedOn w:val="Norml"/>
    <w:rsid w:val="00CD59F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nhideWhenUsed/>
    <w:rsid w:val="00CD59F2"/>
    <w:pPr>
      <w:spacing w:after="0" w:line="240" w:lineRule="auto"/>
    </w:pPr>
    <w:rPr>
      <w:rFonts w:eastAsiaTheme="minorEastAsia"/>
      <w:sz w:val="20"/>
      <w:szCs w:val="20"/>
      <w:lang w:eastAsia="hu-HU"/>
    </w:rPr>
  </w:style>
  <w:style w:type="character" w:customStyle="1" w:styleId="LbjegyzetszvegChar">
    <w:name w:val="Lábjegyzetszöveg Char"/>
    <w:basedOn w:val="Bekezdsalapbettpusa"/>
    <w:link w:val="Lbjegyzetszveg"/>
    <w:rsid w:val="00CD59F2"/>
    <w:rPr>
      <w:rFonts w:eastAsiaTheme="minorEastAsia"/>
      <w:sz w:val="20"/>
      <w:szCs w:val="20"/>
      <w:lang w:eastAsia="hu-HU"/>
    </w:rPr>
  </w:style>
  <w:style w:type="character" w:styleId="Lbjegyzet-hivatkozs">
    <w:name w:val="footnote reference"/>
    <w:basedOn w:val="Bekezdsalapbettpusa"/>
    <w:unhideWhenUsed/>
    <w:rsid w:val="00CD59F2"/>
    <w:rPr>
      <w:vertAlign w:val="superscript"/>
    </w:rPr>
  </w:style>
  <w:style w:type="paragraph" w:customStyle="1" w:styleId="Default">
    <w:name w:val="Default"/>
    <w:rsid w:val="00CD59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CD59F2"/>
    <w:pPr>
      <w:widowControl w:val="0"/>
      <w:spacing w:after="0" w:line="240" w:lineRule="auto"/>
    </w:pPr>
    <w:rPr>
      <w:rFonts w:ascii="Arial" w:eastAsia="Times New Roman" w:hAnsi="Arial" w:cs="Times New Roman"/>
      <w:snapToGrid w:val="0"/>
      <w:sz w:val="24"/>
      <w:szCs w:val="20"/>
      <w:lang w:eastAsia="hu-HU"/>
    </w:rPr>
  </w:style>
  <w:style w:type="character" w:styleId="Hiperhivatkozs">
    <w:name w:val="Hyperlink"/>
    <w:basedOn w:val="Bekezdsalapbettpusa"/>
    <w:uiPriority w:val="99"/>
    <w:unhideWhenUsed/>
    <w:rsid w:val="00CD59F2"/>
    <w:rPr>
      <w:color w:val="0563C1" w:themeColor="hyperlink"/>
      <w:u w:val="single"/>
    </w:rPr>
  </w:style>
  <w:style w:type="paragraph" w:styleId="Buborkszveg">
    <w:name w:val="Balloon Text"/>
    <w:basedOn w:val="Norml"/>
    <w:link w:val="BuborkszvegChar"/>
    <w:uiPriority w:val="99"/>
    <w:semiHidden/>
    <w:unhideWhenUsed/>
    <w:rsid w:val="00CD59F2"/>
    <w:pPr>
      <w:spacing w:after="0" w:line="240" w:lineRule="auto"/>
    </w:pPr>
    <w:rPr>
      <w:rFonts w:ascii="Tahoma" w:eastAsiaTheme="minorEastAsia" w:hAnsi="Tahoma" w:cs="Tahoma"/>
      <w:sz w:val="16"/>
      <w:szCs w:val="16"/>
      <w:lang w:eastAsia="hu-HU"/>
    </w:rPr>
  </w:style>
  <w:style w:type="character" w:customStyle="1" w:styleId="BuborkszvegChar">
    <w:name w:val="Buborékszöveg Char"/>
    <w:basedOn w:val="Bekezdsalapbettpusa"/>
    <w:link w:val="Buborkszveg"/>
    <w:uiPriority w:val="99"/>
    <w:semiHidden/>
    <w:rsid w:val="00CD59F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CD59F2"/>
    <w:pPr>
      <w:spacing w:after="120" w:line="480" w:lineRule="auto"/>
    </w:pPr>
    <w:rPr>
      <w:rFonts w:eastAsiaTheme="minorEastAsia"/>
      <w:lang w:eastAsia="hu-HU"/>
    </w:rPr>
  </w:style>
  <w:style w:type="character" w:customStyle="1" w:styleId="Szvegtrzs2Char">
    <w:name w:val="Szövegtörzs 2 Char"/>
    <w:basedOn w:val="Bekezdsalapbettpusa"/>
    <w:link w:val="Szvegtrzs2"/>
    <w:uiPriority w:val="99"/>
    <w:semiHidden/>
    <w:rsid w:val="00CD59F2"/>
    <w:rPr>
      <w:rFonts w:eastAsiaTheme="minorEastAsia"/>
      <w:lang w:eastAsia="hu-HU"/>
    </w:rPr>
  </w:style>
  <w:style w:type="paragraph" w:styleId="lfej">
    <w:name w:val="header"/>
    <w:basedOn w:val="Norml"/>
    <w:link w:val="lfejChar"/>
    <w:uiPriority w:val="99"/>
    <w:unhideWhenUsed/>
    <w:rsid w:val="00CD59F2"/>
    <w:pPr>
      <w:tabs>
        <w:tab w:val="center" w:pos="4536"/>
        <w:tab w:val="right" w:pos="9072"/>
      </w:tabs>
      <w:spacing w:after="0" w:line="240" w:lineRule="auto"/>
    </w:pPr>
    <w:rPr>
      <w:rFonts w:eastAsiaTheme="minorEastAsia"/>
      <w:lang w:eastAsia="hu-HU"/>
    </w:rPr>
  </w:style>
  <w:style w:type="character" w:customStyle="1" w:styleId="lfejChar">
    <w:name w:val="Élőfej Char"/>
    <w:basedOn w:val="Bekezdsalapbettpusa"/>
    <w:link w:val="lfej"/>
    <w:uiPriority w:val="99"/>
    <w:rsid w:val="00CD59F2"/>
    <w:rPr>
      <w:rFonts w:eastAsiaTheme="minorEastAsia"/>
      <w:lang w:eastAsia="hu-HU"/>
    </w:rPr>
  </w:style>
  <w:style w:type="paragraph" w:styleId="llb">
    <w:name w:val="footer"/>
    <w:basedOn w:val="Norml"/>
    <w:link w:val="llbChar"/>
    <w:uiPriority w:val="99"/>
    <w:unhideWhenUsed/>
    <w:rsid w:val="00CD59F2"/>
    <w:pPr>
      <w:tabs>
        <w:tab w:val="center" w:pos="4536"/>
        <w:tab w:val="right" w:pos="9072"/>
      </w:tabs>
      <w:spacing w:after="0" w:line="240" w:lineRule="auto"/>
    </w:pPr>
    <w:rPr>
      <w:rFonts w:eastAsiaTheme="minorEastAsia"/>
      <w:lang w:eastAsia="hu-HU"/>
    </w:rPr>
  </w:style>
  <w:style w:type="character" w:customStyle="1" w:styleId="llbChar">
    <w:name w:val="Élőláb Char"/>
    <w:basedOn w:val="Bekezdsalapbettpusa"/>
    <w:link w:val="llb"/>
    <w:uiPriority w:val="99"/>
    <w:rsid w:val="00CD59F2"/>
    <w:rPr>
      <w:rFonts w:eastAsiaTheme="minorEastAsia"/>
      <w:lang w:eastAsia="hu-HU"/>
    </w:rPr>
  </w:style>
  <w:style w:type="paragraph" w:customStyle="1" w:styleId="a1">
    <w:name w:val="a 1"/>
    <w:basedOn w:val="Norml"/>
    <w:link w:val="a1Char"/>
    <w:qFormat/>
    <w:rsid w:val="00CD59F2"/>
    <w:pPr>
      <w:numPr>
        <w:numId w:val="3"/>
      </w:numPr>
      <w:spacing w:before="240" w:after="0" w:line="240" w:lineRule="auto"/>
    </w:pPr>
    <w:rPr>
      <w:rFonts w:ascii="Times New Roman" w:eastAsia="Times New Roman" w:hAnsi="Times New Roman" w:cs="Times New Roman"/>
      <w:sz w:val="20"/>
      <w:szCs w:val="20"/>
      <w:lang w:eastAsia="hu-HU"/>
    </w:rPr>
  </w:style>
  <w:style w:type="character" w:customStyle="1" w:styleId="a1Char">
    <w:name w:val="a 1 Char"/>
    <w:link w:val="a1"/>
    <w:rsid w:val="00CD59F2"/>
    <w:rPr>
      <w:rFonts w:ascii="Times New Roman" w:eastAsia="Times New Roman" w:hAnsi="Times New Roman" w:cs="Times New Roman"/>
      <w:sz w:val="20"/>
      <w:szCs w:val="20"/>
      <w:lang w:eastAsia="hu-HU"/>
    </w:rPr>
  </w:style>
  <w:style w:type="paragraph" w:styleId="Listafolytatsa">
    <w:name w:val="List Continue"/>
    <w:basedOn w:val="Norml"/>
    <w:rsid w:val="00CD59F2"/>
    <w:pPr>
      <w:spacing w:after="120" w:line="240" w:lineRule="auto"/>
      <w:ind w:left="283"/>
    </w:pPr>
    <w:rPr>
      <w:rFonts w:ascii="Times New Roman" w:eastAsia="Times New Roman" w:hAnsi="Times New Roman" w:cs="Times New Roman"/>
      <w:sz w:val="26"/>
      <w:szCs w:val="20"/>
      <w:lang w:eastAsia="hu-HU"/>
    </w:rPr>
  </w:style>
  <w:style w:type="character" w:customStyle="1" w:styleId="apple-converted-space">
    <w:name w:val="apple-converted-space"/>
    <w:basedOn w:val="Bekezdsalapbettpusa"/>
    <w:rsid w:val="00CD59F2"/>
  </w:style>
  <w:style w:type="character" w:styleId="Kiemels2">
    <w:name w:val="Strong"/>
    <w:basedOn w:val="Bekezdsalapbettpusa"/>
    <w:uiPriority w:val="22"/>
    <w:qFormat/>
    <w:rsid w:val="00CD59F2"/>
    <w:rPr>
      <w:b/>
      <w:bCs/>
    </w:rPr>
  </w:style>
  <w:style w:type="table" w:styleId="Rcsostblzat">
    <w:name w:val="Table Grid"/>
    <w:basedOn w:val="Normltblzat"/>
    <w:uiPriority w:val="59"/>
    <w:rsid w:val="00CD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1">
    <w:name w:val="Címsor 11"/>
    <w:basedOn w:val="Standard"/>
    <w:next w:val="Standard"/>
    <w:rsid w:val="00CD59F2"/>
    <w:pPr>
      <w:keepNext/>
      <w:numPr>
        <w:numId w:val="45"/>
      </w:numPr>
      <w:ind w:left="720" w:hanging="360"/>
      <w:jc w:val="center"/>
      <w:outlineLvl w:val="0"/>
    </w:pPr>
    <w:rPr>
      <w:b/>
    </w:rPr>
  </w:style>
  <w:style w:type="paragraph" w:customStyle="1" w:styleId="WW-Szvegtrzsbehzssal3">
    <w:name w:val="WW-Szövegtörzs behúzással 3"/>
    <w:basedOn w:val="Standard"/>
    <w:rsid w:val="00CD59F2"/>
    <w:pPr>
      <w:ind w:left="708" w:firstLine="1"/>
      <w:jc w:val="both"/>
    </w:pPr>
  </w:style>
  <w:style w:type="paragraph" w:customStyle="1" w:styleId="Textbody">
    <w:name w:val="Text body"/>
    <w:basedOn w:val="Standard"/>
    <w:rsid w:val="00CD59F2"/>
    <w:pPr>
      <w:jc w:val="both"/>
    </w:pPr>
  </w:style>
  <w:style w:type="paragraph" w:customStyle="1" w:styleId="Cmsor71">
    <w:name w:val="Címsor 71"/>
    <w:basedOn w:val="Standard"/>
    <w:next w:val="Standard"/>
    <w:rsid w:val="00CD59F2"/>
    <w:pPr>
      <w:keepNext/>
      <w:ind w:left="4462" w:hanging="360"/>
      <w:outlineLvl w:val="6"/>
    </w:pPr>
    <w:rPr>
      <w:b/>
    </w:rPr>
  </w:style>
  <w:style w:type="paragraph" w:customStyle="1" w:styleId="Textbodyindent">
    <w:name w:val="Text body indent"/>
    <w:basedOn w:val="Standard"/>
    <w:rsid w:val="00CD59F2"/>
    <w:pPr>
      <w:jc w:val="center"/>
    </w:pPr>
    <w:rPr>
      <w:b/>
    </w:rPr>
  </w:style>
  <w:style w:type="paragraph" w:styleId="Szvegtrzsbehzssal3">
    <w:name w:val="Body Text Indent 3"/>
    <w:basedOn w:val="Norml"/>
    <w:link w:val="Szvegtrzsbehzssal3Char"/>
    <w:uiPriority w:val="99"/>
    <w:semiHidden/>
    <w:unhideWhenUsed/>
    <w:rsid w:val="00CD59F2"/>
    <w:pPr>
      <w:spacing w:after="120" w:line="276" w:lineRule="auto"/>
      <w:ind w:left="283"/>
    </w:pPr>
    <w:rPr>
      <w:sz w:val="16"/>
      <w:szCs w:val="16"/>
    </w:rPr>
  </w:style>
  <w:style w:type="character" w:customStyle="1" w:styleId="Szvegtrzsbehzssal3Char">
    <w:name w:val="Szövegtörzs behúzással 3 Char"/>
    <w:basedOn w:val="Bekezdsalapbettpusa"/>
    <w:link w:val="Szvegtrzsbehzssal3"/>
    <w:uiPriority w:val="99"/>
    <w:semiHidden/>
    <w:rsid w:val="00CD59F2"/>
    <w:rPr>
      <w:sz w:val="16"/>
      <w:szCs w:val="16"/>
    </w:rPr>
  </w:style>
  <w:style w:type="paragraph" w:customStyle="1" w:styleId="Cmsor51">
    <w:name w:val="Címsor 51"/>
    <w:basedOn w:val="Standard"/>
    <w:next w:val="Standard"/>
    <w:rsid w:val="00CD59F2"/>
    <w:pPr>
      <w:keepNext/>
      <w:ind w:left="708" w:firstLine="1"/>
      <w:jc w:val="both"/>
      <w:outlineLvl w:val="4"/>
    </w:pPr>
    <w:rPr>
      <w:b/>
    </w:rPr>
  </w:style>
  <w:style w:type="paragraph" w:customStyle="1" w:styleId="Pa13">
    <w:name w:val="Pa13"/>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Pa12">
    <w:name w:val="Pa12"/>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Pa14">
    <w:name w:val="Pa14"/>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Norml0">
    <w:name w:val="Norm‡l"/>
    <w:rsid w:val="00CD59F2"/>
    <w:pPr>
      <w:spacing w:after="0" w:line="240" w:lineRule="auto"/>
    </w:pPr>
    <w:rPr>
      <w:rFonts w:ascii="Times New Roman" w:eastAsia="Times New Roman" w:hAnsi="Times New Roman" w:cs="Times New Roman"/>
      <w:sz w:val="20"/>
      <w:szCs w:val="20"/>
      <w:lang w:eastAsia="hu-HU"/>
    </w:rPr>
  </w:style>
  <w:style w:type="paragraph" w:customStyle="1" w:styleId="Cmsor31">
    <w:name w:val="Címsor 31"/>
    <w:basedOn w:val="Norml"/>
    <w:next w:val="Szvegtrzs"/>
    <w:qFormat/>
    <w:rsid w:val="00CD59F2"/>
    <w:pPr>
      <w:numPr>
        <w:ilvl w:val="2"/>
        <w:numId w:val="45"/>
      </w:numPr>
      <w:spacing w:after="200" w:line="276" w:lineRule="auto"/>
    </w:pPr>
  </w:style>
  <w:style w:type="paragraph" w:customStyle="1" w:styleId="Kpalrs1">
    <w:name w:val="Képaláírás1"/>
    <w:basedOn w:val="Norml"/>
    <w:qFormat/>
    <w:rsid w:val="00CD59F2"/>
    <w:pPr>
      <w:suppressLineNumbers/>
      <w:spacing w:before="120" w:after="120" w:line="240" w:lineRule="auto"/>
    </w:pPr>
    <w:rPr>
      <w:rFonts w:ascii="Liberation Serif" w:eastAsia="SimSun" w:hAnsi="Liberation Serif" w:cs="Mangal"/>
      <w:i/>
      <w:iCs/>
      <w:sz w:val="24"/>
      <w:szCs w:val="24"/>
      <w:lang w:eastAsia="zh-CN" w:bidi="hi-IN"/>
    </w:rPr>
  </w:style>
  <w:style w:type="character" w:styleId="Oldalszm">
    <w:name w:val="page number"/>
    <w:basedOn w:val="Bekezdsalapbettpusa"/>
    <w:rsid w:val="00CD59F2"/>
  </w:style>
  <w:style w:type="paragraph" w:styleId="Kpalrs">
    <w:name w:val="caption"/>
    <w:basedOn w:val="Norml"/>
    <w:qFormat/>
    <w:rsid w:val="00CD59F2"/>
    <w:pPr>
      <w:suppressLineNumbers/>
      <w:spacing w:before="120" w:after="120" w:line="240" w:lineRule="auto"/>
    </w:pPr>
    <w:rPr>
      <w:rFonts w:ascii="Liberation Serif" w:eastAsia="SimSun" w:hAnsi="Liberation Serif" w:cs="Mangal"/>
      <w:i/>
      <w:iCs/>
      <w:sz w:val="24"/>
      <w:szCs w:val="24"/>
      <w:lang w:eastAsia="zh-CN" w:bidi="hi-IN"/>
    </w:rPr>
  </w:style>
  <w:style w:type="paragraph" w:styleId="Szvegtrzsbehzssal2">
    <w:name w:val="Body Text Indent 2"/>
    <w:basedOn w:val="Norml"/>
    <w:link w:val="Szvegtrzsbehzssal2Char"/>
    <w:uiPriority w:val="99"/>
    <w:unhideWhenUsed/>
    <w:rsid w:val="00CD59F2"/>
    <w:pPr>
      <w:spacing w:after="120" w:line="480" w:lineRule="auto"/>
      <w:ind w:left="283"/>
    </w:pPr>
  </w:style>
  <w:style w:type="character" w:customStyle="1" w:styleId="Szvegtrzsbehzssal2Char">
    <w:name w:val="Szövegtörzs behúzással 2 Char"/>
    <w:basedOn w:val="Bekezdsalapbettpusa"/>
    <w:link w:val="Szvegtrzsbehzssal2"/>
    <w:uiPriority w:val="99"/>
    <w:rsid w:val="00CD59F2"/>
  </w:style>
  <w:style w:type="paragraph" w:customStyle="1" w:styleId="Cmsor21">
    <w:name w:val="Címsor 21"/>
    <w:basedOn w:val="Norml"/>
    <w:uiPriority w:val="1"/>
    <w:qFormat/>
    <w:rsid w:val="00CD59F2"/>
    <w:pPr>
      <w:widowControl w:val="0"/>
      <w:spacing w:before="161" w:after="0" w:line="240" w:lineRule="auto"/>
      <w:ind w:left="836" w:hanging="720"/>
      <w:outlineLvl w:val="2"/>
    </w:pPr>
    <w:rPr>
      <w:rFonts w:ascii="Calibri" w:eastAsia="Calibri" w:hAnsi="Calibri"/>
      <w:b/>
      <w:bCs/>
      <w:i/>
      <w:sz w:val="24"/>
      <w:szCs w:val="24"/>
      <w:lang w:val="en-US"/>
    </w:rPr>
  </w:style>
  <w:style w:type="character" w:styleId="Kiemels">
    <w:name w:val="Emphasis"/>
    <w:basedOn w:val="Bekezdsalapbettpusa"/>
    <w:uiPriority w:val="20"/>
    <w:qFormat/>
    <w:rsid w:val="00CD59F2"/>
    <w:rPr>
      <w:i/>
      <w:iCs/>
    </w:rPr>
  </w:style>
  <w:style w:type="paragraph" w:customStyle="1" w:styleId="Cmsor12">
    <w:name w:val="Címsor 12"/>
    <w:basedOn w:val="Norml"/>
    <w:qFormat/>
    <w:rsid w:val="00CD59F2"/>
    <w:pPr>
      <w:keepNext/>
      <w:numPr>
        <w:numId w:val="46"/>
      </w:numPr>
      <w:spacing w:before="240" w:after="120" w:line="240" w:lineRule="auto"/>
      <w:outlineLvl w:val="0"/>
    </w:pPr>
    <w:rPr>
      <w:rFonts w:ascii="Liberation Sans" w:eastAsia="Microsoft YaHei" w:hAnsi="Liberation Sans" w:cs="Mangal"/>
      <w:b/>
      <w:bCs/>
      <w:color w:val="00000A"/>
      <w:sz w:val="36"/>
      <w:szCs w:val="36"/>
      <w:lang w:eastAsia="zh-CN" w:bidi="hi-IN"/>
    </w:rPr>
  </w:style>
  <w:style w:type="paragraph" w:customStyle="1" w:styleId="Cmsor32">
    <w:name w:val="Címsor 32"/>
    <w:basedOn w:val="Norml"/>
    <w:qFormat/>
    <w:rsid w:val="00CD59F2"/>
    <w:pPr>
      <w:keepNext/>
      <w:numPr>
        <w:ilvl w:val="2"/>
        <w:numId w:val="46"/>
      </w:numPr>
      <w:spacing w:before="140" w:after="120" w:line="240" w:lineRule="auto"/>
      <w:outlineLvl w:val="2"/>
    </w:pPr>
    <w:rPr>
      <w:rFonts w:ascii="Liberation Sans" w:eastAsia="Microsoft YaHei" w:hAnsi="Liberation Sans" w:cs="Mangal"/>
      <w:b/>
      <w:bCs/>
      <w:color w:val="00000A"/>
      <w:sz w:val="28"/>
      <w:szCs w:val="28"/>
      <w:lang w:eastAsia="zh-CN" w:bidi="hi-IN"/>
    </w:rPr>
  </w:style>
  <w:style w:type="paragraph" w:styleId="Normlbehzs">
    <w:name w:val="Normal Indent"/>
    <w:basedOn w:val="Norml"/>
    <w:rsid w:val="00CD59F2"/>
    <w:pPr>
      <w:spacing w:after="0" w:line="240" w:lineRule="auto"/>
      <w:ind w:left="708"/>
      <w:jc w:val="both"/>
    </w:pPr>
    <w:rPr>
      <w:rFonts w:ascii="Symbol" w:eastAsia="Symbol" w:hAnsi="Symbol" w:cs="Times New Roman"/>
      <w:sz w:val="24"/>
      <w:szCs w:val="20"/>
      <w:lang w:eastAsia="hu-HU"/>
    </w:rPr>
  </w:style>
  <w:style w:type="paragraph" w:styleId="Szvegtrzs3">
    <w:name w:val="Body Text 3"/>
    <w:basedOn w:val="Norml"/>
    <w:link w:val="Szvegtrzs3Char"/>
    <w:rsid w:val="00CD59F2"/>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CD59F2"/>
    <w:rPr>
      <w:rFonts w:ascii="Times New Roman" w:eastAsia="Times New Roman" w:hAnsi="Times New Roman" w:cs="Times New Roman"/>
      <w:sz w:val="16"/>
      <w:szCs w:val="16"/>
      <w:lang w:eastAsia="hu-HU"/>
    </w:rPr>
  </w:style>
  <w:style w:type="paragraph" w:customStyle="1" w:styleId="Style1">
    <w:name w:val="Style 1"/>
    <w:basedOn w:val="Norml"/>
    <w:rsid w:val="00CD59F2"/>
    <w:pPr>
      <w:widowControl w:val="0"/>
      <w:autoSpaceDE w:val="0"/>
      <w:autoSpaceDN w:val="0"/>
      <w:spacing w:after="0" w:line="204" w:lineRule="exact"/>
      <w:ind w:left="72" w:firstLine="144"/>
      <w:jc w:val="both"/>
    </w:pPr>
    <w:rPr>
      <w:rFonts w:ascii="Times New Roman" w:eastAsia="Times New Roman" w:hAnsi="Times New Roman" w:cs="Times New Roman"/>
      <w:sz w:val="24"/>
      <w:szCs w:val="24"/>
      <w:lang w:eastAsia="hu-HU"/>
    </w:rPr>
  </w:style>
  <w:style w:type="paragraph" w:styleId="Lista">
    <w:name w:val="List"/>
    <w:basedOn w:val="Norml"/>
    <w:uiPriority w:val="99"/>
    <w:semiHidden/>
    <w:unhideWhenUsed/>
    <w:rsid w:val="00CD59F2"/>
    <w:pPr>
      <w:spacing w:after="200" w:line="276" w:lineRule="auto"/>
      <w:ind w:left="283" w:hanging="283"/>
      <w:contextualSpacing/>
    </w:pPr>
    <w:rPr>
      <w:rFonts w:eastAsiaTheme="minorEastAsia"/>
      <w:lang w:eastAsia="hu-HU"/>
    </w:rPr>
  </w:style>
  <w:style w:type="paragraph" w:styleId="Lista2">
    <w:name w:val="List 2"/>
    <w:basedOn w:val="Norml"/>
    <w:uiPriority w:val="99"/>
    <w:semiHidden/>
    <w:unhideWhenUsed/>
    <w:rsid w:val="00CD59F2"/>
    <w:pPr>
      <w:spacing w:after="200" w:line="276" w:lineRule="auto"/>
      <w:ind w:left="566" w:hanging="283"/>
      <w:contextualSpacing/>
    </w:pPr>
    <w:rPr>
      <w:rFonts w:eastAsiaTheme="minorEastAsia"/>
      <w:lang w:eastAsia="hu-HU"/>
    </w:rPr>
  </w:style>
  <w:style w:type="paragraph" w:styleId="Lista3">
    <w:name w:val="List 3"/>
    <w:basedOn w:val="Norml"/>
    <w:uiPriority w:val="99"/>
    <w:semiHidden/>
    <w:unhideWhenUsed/>
    <w:rsid w:val="00CD59F2"/>
    <w:pPr>
      <w:spacing w:after="200" w:line="276" w:lineRule="auto"/>
      <w:ind w:left="849" w:hanging="283"/>
      <w:contextualSpacing/>
    </w:pPr>
    <w:rPr>
      <w:rFonts w:eastAsiaTheme="minorEastAsia"/>
      <w:lang w:eastAsia="hu-HU"/>
    </w:rPr>
  </w:style>
  <w:style w:type="paragraph" w:styleId="Felsorols2">
    <w:name w:val="List Bullet 2"/>
    <w:basedOn w:val="Norml"/>
    <w:autoRedefine/>
    <w:rsid w:val="00CD59F2"/>
    <w:pPr>
      <w:spacing w:after="0" w:line="240" w:lineRule="auto"/>
      <w:jc w:val="both"/>
    </w:pPr>
    <w:rPr>
      <w:rFonts w:ascii="Arial" w:eastAsia="Times New Roman" w:hAnsi="Arial" w:cs="Arial"/>
      <w:lang w:eastAsia="hu-HU"/>
    </w:rPr>
  </w:style>
  <w:style w:type="paragraph" w:styleId="Nincstrkz">
    <w:name w:val="No Spacing"/>
    <w:uiPriority w:val="1"/>
    <w:qFormat/>
    <w:rsid w:val="0028557C"/>
    <w:pPr>
      <w:spacing w:after="0" w:line="240" w:lineRule="auto"/>
    </w:pPr>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CD59F2"/>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Cmsor2">
    <w:name w:val="heading 2"/>
    <w:basedOn w:val="Norml"/>
    <w:next w:val="Norml"/>
    <w:link w:val="Cmsor2Char"/>
    <w:uiPriority w:val="9"/>
    <w:semiHidden/>
    <w:unhideWhenUsed/>
    <w:qFormat/>
    <w:rsid w:val="00CD59F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Cmsor3">
    <w:name w:val="heading 3"/>
    <w:basedOn w:val="Norml"/>
    <w:next w:val="Norml"/>
    <w:link w:val="Cmsor3Char"/>
    <w:unhideWhenUsed/>
    <w:qFormat/>
    <w:rsid w:val="00CD59F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Cmsor4">
    <w:name w:val="heading 4"/>
    <w:basedOn w:val="Norml"/>
    <w:next w:val="Norml"/>
    <w:link w:val="Cmsor4Char"/>
    <w:unhideWhenUsed/>
    <w:qFormat/>
    <w:rsid w:val="00CD59F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Cmsor5">
    <w:name w:val="heading 5"/>
    <w:basedOn w:val="Norml"/>
    <w:next w:val="Norml"/>
    <w:link w:val="Cmsor5Char"/>
    <w:unhideWhenUsed/>
    <w:qFormat/>
    <w:rsid w:val="00CD59F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Cmsor6">
    <w:name w:val="heading 6"/>
    <w:basedOn w:val="Norml"/>
    <w:next w:val="Norml"/>
    <w:link w:val="Cmsor6Char"/>
    <w:qFormat/>
    <w:rsid w:val="00CD59F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Cmsor7">
    <w:name w:val="heading 7"/>
    <w:basedOn w:val="Norml"/>
    <w:next w:val="Norml"/>
    <w:link w:val="Cmsor7Char"/>
    <w:unhideWhenUsed/>
    <w:qFormat/>
    <w:rsid w:val="00CD59F2"/>
    <w:pPr>
      <w:tabs>
        <w:tab w:val="num" w:pos="5040"/>
      </w:tabs>
      <w:spacing w:before="240" w:after="60" w:line="240" w:lineRule="auto"/>
      <w:ind w:left="5040" w:hanging="720"/>
      <w:outlineLvl w:val="6"/>
    </w:pPr>
    <w:rPr>
      <w:rFonts w:eastAsiaTheme="minorEastAsia"/>
      <w:sz w:val="24"/>
      <w:szCs w:val="24"/>
      <w:lang w:val="en-US"/>
    </w:rPr>
  </w:style>
  <w:style w:type="paragraph" w:styleId="Cmsor8">
    <w:name w:val="heading 8"/>
    <w:basedOn w:val="Norml"/>
    <w:next w:val="Norml"/>
    <w:link w:val="Cmsor8Char"/>
    <w:uiPriority w:val="9"/>
    <w:semiHidden/>
    <w:unhideWhenUsed/>
    <w:qFormat/>
    <w:rsid w:val="00CD59F2"/>
    <w:pPr>
      <w:tabs>
        <w:tab w:val="num" w:pos="5760"/>
      </w:tabs>
      <w:spacing w:before="240" w:after="60" w:line="240" w:lineRule="auto"/>
      <w:ind w:left="5760" w:hanging="720"/>
      <w:outlineLvl w:val="7"/>
    </w:pPr>
    <w:rPr>
      <w:rFonts w:eastAsiaTheme="minorEastAsia"/>
      <w:i/>
      <w:iCs/>
      <w:sz w:val="24"/>
      <w:szCs w:val="24"/>
      <w:lang w:val="en-US"/>
    </w:rPr>
  </w:style>
  <w:style w:type="paragraph" w:styleId="Cmsor9">
    <w:name w:val="heading 9"/>
    <w:basedOn w:val="Norml"/>
    <w:next w:val="Norml"/>
    <w:link w:val="Cmsor9Char"/>
    <w:uiPriority w:val="9"/>
    <w:semiHidden/>
    <w:unhideWhenUsed/>
    <w:qFormat/>
    <w:rsid w:val="00CD59F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72172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7A59B8"/>
    <w:pPr>
      <w:spacing w:after="120" w:line="240" w:lineRule="auto"/>
      <w:ind w:left="28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rsid w:val="007A59B8"/>
    <w:rPr>
      <w:rFonts w:ascii="Times New Roman" w:eastAsia="Times New Roman" w:hAnsi="Times New Roman" w:cs="Times New Roman"/>
      <w:sz w:val="24"/>
      <w:szCs w:val="20"/>
      <w:lang w:eastAsia="hu-HU"/>
    </w:rPr>
  </w:style>
  <w:style w:type="paragraph" w:styleId="Listaszerbekezds">
    <w:name w:val="List Paragraph"/>
    <w:basedOn w:val="Norml"/>
    <w:uiPriority w:val="34"/>
    <w:qFormat/>
    <w:rsid w:val="00BF1709"/>
    <w:pPr>
      <w:ind w:left="720"/>
      <w:contextualSpacing/>
    </w:p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unhideWhenUsed/>
    <w:rsid w:val="00CD59F2"/>
    <w:pPr>
      <w:spacing w:after="120"/>
    </w:p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CD59F2"/>
  </w:style>
  <w:style w:type="character" w:customStyle="1" w:styleId="Cmsor1Char">
    <w:name w:val="Címsor 1 Char"/>
    <w:basedOn w:val="Bekezdsalapbettpusa"/>
    <w:link w:val="Cmsor1"/>
    <w:rsid w:val="00CD59F2"/>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CD59F2"/>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rsid w:val="00CD59F2"/>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rsid w:val="00CD59F2"/>
    <w:rPr>
      <w:rFonts w:eastAsiaTheme="minorEastAsia"/>
      <w:b/>
      <w:bCs/>
      <w:sz w:val="28"/>
      <w:szCs w:val="28"/>
      <w:lang w:val="en-US"/>
    </w:rPr>
  </w:style>
  <w:style w:type="character" w:customStyle="1" w:styleId="Cmsor5Char">
    <w:name w:val="Címsor 5 Char"/>
    <w:basedOn w:val="Bekezdsalapbettpusa"/>
    <w:link w:val="Cmsor5"/>
    <w:rsid w:val="00CD59F2"/>
    <w:rPr>
      <w:rFonts w:eastAsiaTheme="minorEastAsia"/>
      <w:b/>
      <w:bCs/>
      <w:i/>
      <w:iCs/>
      <w:sz w:val="26"/>
      <w:szCs w:val="26"/>
      <w:lang w:val="en-US"/>
    </w:rPr>
  </w:style>
  <w:style w:type="character" w:customStyle="1" w:styleId="Cmsor6Char">
    <w:name w:val="Címsor 6 Char"/>
    <w:basedOn w:val="Bekezdsalapbettpusa"/>
    <w:link w:val="Cmsor6"/>
    <w:rsid w:val="00CD59F2"/>
    <w:rPr>
      <w:rFonts w:ascii="Times New Roman" w:eastAsia="Times New Roman" w:hAnsi="Times New Roman" w:cs="Times New Roman"/>
      <w:b/>
      <w:bCs/>
      <w:lang w:val="en-US"/>
    </w:rPr>
  </w:style>
  <w:style w:type="character" w:customStyle="1" w:styleId="Cmsor7Char">
    <w:name w:val="Címsor 7 Char"/>
    <w:basedOn w:val="Bekezdsalapbettpusa"/>
    <w:link w:val="Cmsor7"/>
    <w:rsid w:val="00CD59F2"/>
    <w:rPr>
      <w:rFonts w:eastAsiaTheme="minorEastAsia"/>
      <w:sz w:val="24"/>
      <w:szCs w:val="24"/>
      <w:lang w:val="en-US"/>
    </w:rPr>
  </w:style>
  <w:style w:type="character" w:customStyle="1" w:styleId="Cmsor8Char">
    <w:name w:val="Címsor 8 Char"/>
    <w:basedOn w:val="Bekezdsalapbettpusa"/>
    <w:link w:val="Cmsor8"/>
    <w:uiPriority w:val="9"/>
    <w:semiHidden/>
    <w:rsid w:val="00CD59F2"/>
    <w:rPr>
      <w:rFonts w:eastAsiaTheme="minorEastAsia"/>
      <w:i/>
      <w:iCs/>
      <w:sz w:val="24"/>
      <w:szCs w:val="24"/>
      <w:lang w:val="en-US"/>
    </w:rPr>
  </w:style>
  <w:style w:type="character" w:customStyle="1" w:styleId="Cmsor9Char">
    <w:name w:val="Címsor 9 Char"/>
    <w:basedOn w:val="Bekezdsalapbettpusa"/>
    <w:link w:val="Cmsor9"/>
    <w:uiPriority w:val="9"/>
    <w:semiHidden/>
    <w:rsid w:val="00CD59F2"/>
    <w:rPr>
      <w:rFonts w:asciiTheme="majorHAnsi" w:eastAsiaTheme="majorEastAsia" w:hAnsiTheme="majorHAnsi" w:cstheme="majorBidi"/>
      <w:lang w:val="en-US"/>
    </w:rPr>
  </w:style>
  <w:style w:type="paragraph" w:customStyle="1" w:styleId="cf0">
    <w:name w:val="cf0"/>
    <w:basedOn w:val="Norml"/>
    <w:rsid w:val="00CD59F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nhideWhenUsed/>
    <w:rsid w:val="00CD59F2"/>
    <w:pPr>
      <w:spacing w:after="0" w:line="240" w:lineRule="auto"/>
    </w:pPr>
    <w:rPr>
      <w:rFonts w:eastAsiaTheme="minorEastAsia"/>
      <w:sz w:val="20"/>
      <w:szCs w:val="20"/>
      <w:lang w:eastAsia="hu-HU"/>
    </w:rPr>
  </w:style>
  <w:style w:type="character" w:customStyle="1" w:styleId="LbjegyzetszvegChar">
    <w:name w:val="Lábjegyzetszöveg Char"/>
    <w:basedOn w:val="Bekezdsalapbettpusa"/>
    <w:link w:val="Lbjegyzetszveg"/>
    <w:rsid w:val="00CD59F2"/>
    <w:rPr>
      <w:rFonts w:eastAsiaTheme="minorEastAsia"/>
      <w:sz w:val="20"/>
      <w:szCs w:val="20"/>
      <w:lang w:eastAsia="hu-HU"/>
    </w:rPr>
  </w:style>
  <w:style w:type="character" w:styleId="Lbjegyzet-hivatkozs">
    <w:name w:val="footnote reference"/>
    <w:basedOn w:val="Bekezdsalapbettpusa"/>
    <w:unhideWhenUsed/>
    <w:rsid w:val="00CD59F2"/>
    <w:rPr>
      <w:vertAlign w:val="superscript"/>
    </w:rPr>
  </w:style>
  <w:style w:type="paragraph" w:customStyle="1" w:styleId="Default">
    <w:name w:val="Default"/>
    <w:rsid w:val="00CD59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CD59F2"/>
    <w:pPr>
      <w:widowControl w:val="0"/>
      <w:spacing w:after="0" w:line="240" w:lineRule="auto"/>
    </w:pPr>
    <w:rPr>
      <w:rFonts w:ascii="Arial" w:eastAsia="Times New Roman" w:hAnsi="Arial" w:cs="Times New Roman"/>
      <w:snapToGrid w:val="0"/>
      <w:sz w:val="24"/>
      <w:szCs w:val="20"/>
      <w:lang w:eastAsia="hu-HU"/>
    </w:rPr>
  </w:style>
  <w:style w:type="character" w:styleId="Hiperhivatkozs">
    <w:name w:val="Hyperlink"/>
    <w:basedOn w:val="Bekezdsalapbettpusa"/>
    <w:uiPriority w:val="99"/>
    <w:unhideWhenUsed/>
    <w:rsid w:val="00CD59F2"/>
    <w:rPr>
      <w:color w:val="0563C1" w:themeColor="hyperlink"/>
      <w:u w:val="single"/>
    </w:rPr>
  </w:style>
  <w:style w:type="paragraph" w:styleId="Buborkszveg">
    <w:name w:val="Balloon Text"/>
    <w:basedOn w:val="Norml"/>
    <w:link w:val="BuborkszvegChar"/>
    <w:uiPriority w:val="99"/>
    <w:semiHidden/>
    <w:unhideWhenUsed/>
    <w:rsid w:val="00CD59F2"/>
    <w:pPr>
      <w:spacing w:after="0" w:line="240" w:lineRule="auto"/>
    </w:pPr>
    <w:rPr>
      <w:rFonts w:ascii="Tahoma" w:eastAsiaTheme="minorEastAsia" w:hAnsi="Tahoma" w:cs="Tahoma"/>
      <w:sz w:val="16"/>
      <w:szCs w:val="16"/>
      <w:lang w:eastAsia="hu-HU"/>
    </w:rPr>
  </w:style>
  <w:style w:type="character" w:customStyle="1" w:styleId="BuborkszvegChar">
    <w:name w:val="Buborékszöveg Char"/>
    <w:basedOn w:val="Bekezdsalapbettpusa"/>
    <w:link w:val="Buborkszveg"/>
    <w:uiPriority w:val="99"/>
    <w:semiHidden/>
    <w:rsid w:val="00CD59F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CD59F2"/>
    <w:pPr>
      <w:spacing w:after="120" w:line="480" w:lineRule="auto"/>
    </w:pPr>
    <w:rPr>
      <w:rFonts w:eastAsiaTheme="minorEastAsia"/>
      <w:lang w:eastAsia="hu-HU"/>
    </w:rPr>
  </w:style>
  <w:style w:type="character" w:customStyle="1" w:styleId="Szvegtrzs2Char">
    <w:name w:val="Szövegtörzs 2 Char"/>
    <w:basedOn w:val="Bekezdsalapbettpusa"/>
    <w:link w:val="Szvegtrzs2"/>
    <w:uiPriority w:val="99"/>
    <w:semiHidden/>
    <w:rsid w:val="00CD59F2"/>
    <w:rPr>
      <w:rFonts w:eastAsiaTheme="minorEastAsia"/>
      <w:lang w:eastAsia="hu-HU"/>
    </w:rPr>
  </w:style>
  <w:style w:type="paragraph" w:styleId="lfej">
    <w:name w:val="header"/>
    <w:basedOn w:val="Norml"/>
    <w:link w:val="lfejChar"/>
    <w:uiPriority w:val="99"/>
    <w:unhideWhenUsed/>
    <w:rsid w:val="00CD59F2"/>
    <w:pPr>
      <w:tabs>
        <w:tab w:val="center" w:pos="4536"/>
        <w:tab w:val="right" w:pos="9072"/>
      </w:tabs>
      <w:spacing w:after="0" w:line="240" w:lineRule="auto"/>
    </w:pPr>
    <w:rPr>
      <w:rFonts w:eastAsiaTheme="minorEastAsia"/>
      <w:lang w:eastAsia="hu-HU"/>
    </w:rPr>
  </w:style>
  <w:style w:type="character" w:customStyle="1" w:styleId="lfejChar">
    <w:name w:val="Élőfej Char"/>
    <w:basedOn w:val="Bekezdsalapbettpusa"/>
    <w:link w:val="lfej"/>
    <w:uiPriority w:val="99"/>
    <w:rsid w:val="00CD59F2"/>
    <w:rPr>
      <w:rFonts w:eastAsiaTheme="minorEastAsia"/>
      <w:lang w:eastAsia="hu-HU"/>
    </w:rPr>
  </w:style>
  <w:style w:type="paragraph" w:styleId="llb">
    <w:name w:val="footer"/>
    <w:basedOn w:val="Norml"/>
    <w:link w:val="llbChar"/>
    <w:uiPriority w:val="99"/>
    <w:unhideWhenUsed/>
    <w:rsid w:val="00CD59F2"/>
    <w:pPr>
      <w:tabs>
        <w:tab w:val="center" w:pos="4536"/>
        <w:tab w:val="right" w:pos="9072"/>
      </w:tabs>
      <w:spacing w:after="0" w:line="240" w:lineRule="auto"/>
    </w:pPr>
    <w:rPr>
      <w:rFonts w:eastAsiaTheme="minorEastAsia"/>
      <w:lang w:eastAsia="hu-HU"/>
    </w:rPr>
  </w:style>
  <w:style w:type="character" w:customStyle="1" w:styleId="llbChar">
    <w:name w:val="Élőláb Char"/>
    <w:basedOn w:val="Bekezdsalapbettpusa"/>
    <w:link w:val="llb"/>
    <w:uiPriority w:val="99"/>
    <w:rsid w:val="00CD59F2"/>
    <w:rPr>
      <w:rFonts w:eastAsiaTheme="minorEastAsia"/>
      <w:lang w:eastAsia="hu-HU"/>
    </w:rPr>
  </w:style>
  <w:style w:type="paragraph" w:customStyle="1" w:styleId="a1">
    <w:name w:val="a 1"/>
    <w:basedOn w:val="Norml"/>
    <w:link w:val="a1Char"/>
    <w:qFormat/>
    <w:rsid w:val="00CD59F2"/>
    <w:pPr>
      <w:numPr>
        <w:numId w:val="3"/>
      </w:numPr>
      <w:spacing w:before="240" w:after="0" w:line="240" w:lineRule="auto"/>
    </w:pPr>
    <w:rPr>
      <w:rFonts w:ascii="Times New Roman" w:eastAsia="Times New Roman" w:hAnsi="Times New Roman" w:cs="Times New Roman"/>
      <w:sz w:val="20"/>
      <w:szCs w:val="20"/>
      <w:lang w:eastAsia="hu-HU"/>
    </w:rPr>
  </w:style>
  <w:style w:type="character" w:customStyle="1" w:styleId="a1Char">
    <w:name w:val="a 1 Char"/>
    <w:link w:val="a1"/>
    <w:rsid w:val="00CD59F2"/>
    <w:rPr>
      <w:rFonts w:ascii="Times New Roman" w:eastAsia="Times New Roman" w:hAnsi="Times New Roman" w:cs="Times New Roman"/>
      <w:sz w:val="20"/>
      <w:szCs w:val="20"/>
      <w:lang w:eastAsia="hu-HU"/>
    </w:rPr>
  </w:style>
  <w:style w:type="paragraph" w:styleId="Listafolytatsa">
    <w:name w:val="List Continue"/>
    <w:basedOn w:val="Norml"/>
    <w:rsid w:val="00CD59F2"/>
    <w:pPr>
      <w:spacing w:after="120" w:line="240" w:lineRule="auto"/>
      <w:ind w:left="283"/>
    </w:pPr>
    <w:rPr>
      <w:rFonts w:ascii="Times New Roman" w:eastAsia="Times New Roman" w:hAnsi="Times New Roman" w:cs="Times New Roman"/>
      <w:sz w:val="26"/>
      <w:szCs w:val="20"/>
      <w:lang w:eastAsia="hu-HU"/>
    </w:rPr>
  </w:style>
  <w:style w:type="character" w:customStyle="1" w:styleId="apple-converted-space">
    <w:name w:val="apple-converted-space"/>
    <w:basedOn w:val="Bekezdsalapbettpusa"/>
    <w:rsid w:val="00CD59F2"/>
  </w:style>
  <w:style w:type="character" w:styleId="Kiemels2">
    <w:name w:val="Strong"/>
    <w:basedOn w:val="Bekezdsalapbettpusa"/>
    <w:uiPriority w:val="22"/>
    <w:qFormat/>
    <w:rsid w:val="00CD59F2"/>
    <w:rPr>
      <w:b/>
      <w:bCs/>
    </w:rPr>
  </w:style>
  <w:style w:type="table" w:styleId="Rcsostblzat">
    <w:name w:val="Table Grid"/>
    <w:basedOn w:val="Normltblzat"/>
    <w:uiPriority w:val="59"/>
    <w:rsid w:val="00CD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1">
    <w:name w:val="Címsor 11"/>
    <w:basedOn w:val="Standard"/>
    <w:next w:val="Standard"/>
    <w:rsid w:val="00CD59F2"/>
    <w:pPr>
      <w:keepNext/>
      <w:numPr>
        <w:numId w:val="45"/>
      </w:numPr>
      <w:ind w:left="720" w:hanging="360"/>
      <w:jc w:val="center"/>
      <w:outlineLvl w:val="0"/>
    </w:pPr>
    <w:rPr>
      <w:b/>
    </w:rPr>
  </w:style>
  <w:style w:type="paragraph" w:customStyle="1" w:styleId="WW-Szvegtrzsbehzssal3">
    <w:name w:val="WW-Szövegtörzs behúzással 3"/>
    <w:basedOn w:val="Standard"/>
    <w:rsid w:val="00CD59F2"/>
    <w:pPr>
      <w:ind w:left="708" w:firstLine="1"/>
      <w:jc w:val="both"/>
    </w:pPr>
  </w:style>
  <w:style w:type="paragraph" w:customStyle="1" w:styleId="Textbody">
    <w:name w:val="Text body"/>
    <w:basedOn w:val="Standard"/>
    <w:rsid w:val="00CD59F2"/>
    <w:pPr>
      <w:jc w:val="both"/>
    </w:pPr>
  </w:style>
  <w:style w:type="paragraph" w:customStyle="1" w:styleId="Cmsor71">
    <w:name w:val="Címsor 71"/>
    <w:basedOn w:val="Standard"/>
    <w:next w:val="Standard"/>
    <w:rsid w:val="00CD59F2"/>
    <w:pPr>
      <w:keepNext/>
      <w:ind w:left="4462" w:hanging="360"/>
      <w:outlineLvl w:val="6"/>
    </w:pPr>
    <w:rPr>
      <w:b/>
    </w:rPr>
  </w:style>
  <w:style w:type="paragraph" w:customStyle="1" w:styleId="Textbodyindent">
    <w:name w:val="Text body indent"/>
    <w:basedOn w:val="Standard"/>
    <w:rsid w:val="00CD59F2"/>
    <w:pPr>
      <w:jc w:val="center"/>
    </w:pPr>
    <w:rPr>
      <w:b/>
    </w:rPr>
  </w:style>
  <w:style w:type="paragraph" w:styleId="Szvegtrzsbehzssal3">
    <w:name w:val="Body Text Indent 3"/>
    <w:basedOn w:val="Norml"/>
    <w:link w:val="Szvegtrzsbehzssal3Char"/>
    <w:uiPriority w:val="99"/>
    <w:semiHidden/>
    <w:unhideWhenUsed/>
    <w:rsid w:val="00CD59F2"/>
    <w:pPr>
      <w:spacing w:after="120" w:line="276" w:lineRule="auto"/>
      <w:ind w:left="283"/>
    </w:pPr>
    <w:rPr>
      <w:sz w:val="16"/>
      <w:szCs w:val="16"/>
    </w:rPr>
  </w:style>
  <w:style w:type="character" w:customStyle="1" w:styleId="Szvegtrzsbehzssal3Char">
    <w:name w:val="Szövegtörzs behúzással 3 Char"/>
    <w:basedOn w:val="Bekezdsalapbettpusa"/>
    <w:link w:val="Szvegtrzsbehzssal3"/>
    <w:uiPriority w:val="99"/>
    <w:semiHidden/>
    <w:rsid w:val="00CD59F2"/>
    <w:rPr>
      <w:sz w:val="16"/>
      <w:szCs w:val="16"/>
    </w:rPr>
  </w:style>
  <w:style w:type="paragraph" w:customStyle="1" w:styleId="Cmsor51">
    <w:name w:val="Címsor 51"/>
    <w:basedOn w:val="Standard"/>
    <w:next w:val="Standard"/>
    <w:rsid w:val="00CD59F2"/>
    <w:pPr>
      <w:keepNext/>
      <w:ind w:left="708" w:firstLine="1"/>
      <w:jc w:val="both"/>
      <w:outlineLvl w:val="4"/>
    </w:pPr>
    <w:rPr>
      <w:b/>
    </w:rPr>
  </w:style>
  <w:style w:type="paragraph" w:customStyle="1" w:styleId="Pa13">
    <w:name w:val="Pa13"/>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Pa12">
    <w:name w:val="Pa12"/>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Pa14">
    <w:name w:val="Pa14"/>
    <w:basedOn w:val="Norml"/>
    <w:next w:val="Norml"/>
    <w:uiPriority w:val="99"/>
    <w:rsid w:val="00CD59F2"/>
    <w:pPr>
      <w:autoSpaceDE w:val="0"/>
      <w:autoSpaceDN w:val="0"/>
      <w:adjustRightInd w:val="0"/>
      <w:spacing w:after="0" w:line="181" w:lineRule="atLeast"/>
    </w:pPr>
    <w:rPr>
      <w:rFonts w:ascii="Myriad Pro" w:hAnsi="Myriad Pro"/>
      <w:sz w:val="24"/>
      <w:szCs w:val="24"/>
    </w:rPr>
  </w:style>
  <w:style w:type="paragraph" w:customStyle="1" w:styleId="Norml0">
    <w:name w:val="Norm‡l"/>
    <w:rsid w:val="00CD59F2"/>
    <w:pPr>
      <w:spacing w:after="0" w:line="240" w:lineRule="auto"/>
    </w:pPr>
    <w:rPr>
      <w:rFonts w:ascii="Times New Roman" w:eastAsia="Times New Roman" w:hAnsi="Times New Roman" w:cs="Times New Roman"/>
      <w:sz w:val="20"/>
      <w:szCs w:val="20"/>
      <w:lang w:eastAsia="hu-HU"/>
    </w:rPr>
  </w:style>
  <w:style w:type="paragraph" w:customStyle="1" w:styleId="Cmsor31">
    <w:name w:val="Címsor 31"/>
    <w:basedOn w:val="Norml"/>
    <w:next w:val="Szvegtrzs"/>
    <w:qFormat/>
    <w:rsid w:val="00CD59F2"/>
    <w:pPr>
      <w:numPr>
        <w:ilvl w:val="2"/>
        <w:numId w:val="45"/>
      </w:numPr>
      <w:spacing w:after="200" w:line="276" w:lineRule="auto"/>
    </w:pPr>
  </w:style>
  <w:style w:type="paragraph" w:customStyle="1" w:styleId="Kpalrs1">
    <w:name w:val="Képaláírás1"/>
    <w:basedOn w:val="Norml"/>
    <w:qFormat/>
    <w:rsid w:val="00CD59F2"/>
    <w:pPr>
      <w:suppressLineNumbers/>
      <w:spacing w:before="120" w:after="120" w:line="240" w:lineRule="auto"/>
    </w:pPr>
    <w:rPr>
      <w:rFonts w:ascii="Liberation Serif" w:eastAsia="SimSun" w:hAnsi="Liberation Serif" w:cs="Mangal"/>
      <w:i/>
      <w:iCs/>
      <w:sz w:val="24"/>
      <w:szCs w:val="24"/>
      <w:lang w:eastAsia="zh-CN" w:bidi="hi-IN"/>
    </w:rPr>
  </w:style>
  <w:style w:type="character" w:styleId="Oldalszm">
    <w:name w:val="page number"/>
    <w:basedOn w:val="Bekezdsalapbettpusa"/>
    <w:rsid w:val="00CD59F2"/>
  </w:style>
  <w:style w:type="paragraph" w:styleId="Kpalrs">
    <w:name w:val="caption"/>
    <w:basedOn w:val="Norml"/>
    <w:qFormat/>
    <w:rsid w:val="00CD59F2"/>
    <w:pPr>
      <w:suppressLineNumbers/>
      <w:spacing w:before="120" w:after="120" w:line="240" w:lineRule="auto"/>
    </w:pPr>
    <w:rPr>
      <w:rFonts w:ascii="Liberation Serif" w:eastAsia="SimSun" w:hAnsi="Liberation Serif" w:cs="Mangal"/>
      <w:i/>
      <w:iCs/>
      <w:sz w:val="24"/>
      <w:szCs w:val="24"/>
      <w:lang w:eastAsia="zh-CN" w:bidi="hi-IN"/>
    </w:rPr>
  </w:style>
  <w:style w:type="paragraph" w:styleId="Szvegtrzsbehzssal2">
    <w:name w:val="Body Text Indent 2"/>
    <w:basedOn w:val="Norml"/>
    <w:link w:val="Szvegtrzsbehzssal2Char"/>
    <w:uiPriority w:val="99"/>
    <w:unhideWhenUsed/>
    <w:rsid w:val="00CD59F2"/>
    <w:pPr>
      <w:spacing w:after="120" w:line="480" w:lineRule="auto"/>
      <w:ind w:left="283"/>
    </w:pPr>
  </w:style>
  <w:style w:type="character" w:customStyle="1" w:styleId="Szvegtrzsbehzssal2Char">
    <w:name w:val="Szövegtörzs behúzással 2 Char"/>
    <w:basedOn w:val="Bekezdsalapbettpusa"/>
    <w:link w:val="Szvegtrzsbehzssal2"/>
    <w:uiPriority w:val="99"/>
    <w:rsid w:val="00CD59F2"/>
  </w:style>
  <w:style w:type="paragraph" w:customStyle="1" w:styleId="Cmsor21">
    <w:name w:val="Címsor 21"/>
    <w:basedOn w:val="Norml"/>
    <w:uiPriority w:val="1"/>
    <w:qFormat/>
    <w:rsid w:val="00CD59F2"/>
    <w:pPr>
      <w:widowControl w:val="0"/>
      <w:spacing w:before="161" w:after="0" w:line="240" w:lineRule="auto"/>
      <w:ind w:left="836" w:hanging="720"/>
      <w:outlineLvl w:val="2"/>
    </w:pPr>
    <w:rPr>
      <w:rFonts w:ascii="Calibri" w:eastAsia="Calibri" w:hAnsi="Calibri"/>
      <w:b/>
      <w:bCs/>
      <w:i/>
      <w:sz w:val="24"/>
      <w:szCs w:val="24"/>
      <w:lang w:val="en-US"/>
    </w:rPr>
  </w:style>
  <w:style w:type="character" w:styleId="Kiemels">
    <w:name w:val="Emphasis"/>
    <w:basedOn w:val="Bekezdsalapbettpusa"/>
    <w:uiPriority w:val="20"/>
    <w:qFormat/>
    <w:rsid w:val="00CD59F2"/>
    <w:rPr>
      <w:i/>
      <w:iCs/>
    </w:rPr>
  </w:style>
  <w:style w:type="paragraph" w:customStyle="1" w:styleId="Cmsor12">
    <w:name w:val="Címsor 12"/>
    <w:basedOn w:val="Norml"/>
    <w:qFormat/>
    <w:rsid w:val="00CD59F2"/>
    <w:pPr>
      <w:keepNext/>
      <w:numPr>
        <w:numId w:val="46"/>
      </w:numPr>
      <w:spacing w:before="240" w:after="120" w:line="240" w:lineRule="auto"/>
      <w:outlineLvl w:val="0"/>
    </w:pPr>
    <w:rPr>
      <w:rFonts w:ascii="Liberation Sans" w:eastAsia="Microsoft YaHei" w:hAnsi="Liberation Sans" w:cs="Mangal"/>
      <w:b/>
      <w:bCs/>
      <w:color w:val="00000A"/>
      <w:sz w:val="36"/>
      <w:szCs w:val="36"/>
      <w:lang w:eastAsia="zh-CN" w:bidi="hi-IN"/>
    </w:rPr>
  </w:style>
  <w:style w:type="paragraph" w:customStyle="1" w:styleId="Cmsor32">
    <w:name w:val="Címsor 32"/>
    <w:basedOn w:val="Norml"/>
    <w:qFormat/>
    <w:rsid w:val="00CD59F2"/>
    <w:pPr>
      <w:keepNext/>
      <w:numPr>
        <w:ilvl w:val="2"/>
        <w:numId w:val="46"/>
      </w:numPr>
      <w:spacing w:before="140" w:after="120" w:line="240" w:lineRule="auto"/>
      <w:outlineLvl w:val="2"/>
    </w:pPr>
    <w:rPr>
      <w:rFonts w:ascii="Liberation Sans" w:eastAsia="Microsoft YaHei" w:hAnsi="Liberation Sans" w:cs="Mangal"/>
      <w:b/>
      <w:bCs/>
      <w:color w:val="00000A"/>
      <w:sz w:val="28"/>
      <w:szCs w:val="28"/>
      <w:lang w:eastAsia="zh-CN" w:bidi="hi-IN"/>
    </w:rPr>
  </w:style>
  <w:style w:type="paragraph" w:styleId="Normlbehzs">
    <w:name w:val="Normal Indent"/>
    <w:basedOn w:val="Norml"/>
    <w:rsid w:val="00CD59F2"/>
    <w:pPr>
      <w:spacing w:after="0" w:line="240" w:lineRule="auto"/>
      <w:ind w:left="708"/>
      <w:jc w:val="both"/>
    </w:pPr>
    <w:rPr>
      <w:rFonts w:ascii="Symbol" w:eastAsia="Symbol" w:hAnsi="Symbol" w:cs="Times New Roman"/>
      <w:sz w:val="24"/>
      <w:szCs w:val="20"/>
      <w:lang w:eastAsia="hu-HU"/>
    </w:rPr>
  </w:style>
  <w:style w:type="paragraph" w:styleId="Szvegtrzs3">
    <w:name w:val="Body Text 3"/>
    <w:basedOn w:val="Norml"/>
    <w:link w:val="Szvegtrzs3Char"/>
    <w:rsid w:val="00CD59F2"/>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CD59F2"/>
    <w:rPr>
      <w:rFonts w:ascii="Times New Roman" w:eastAsia="Times New Roman" w:hAnsi="Times New Roman" w:cs="Times New Roman"/>
      <w:sz w:val="16"/>
      <w:szCs w:val="16"/>
      <w:lang w:eastAsia="hu-HU"/>
    </w:rPr>
  </w:style>
  <w:style w:type="paragraph" w:customStyle="1" w:styleId="Style1">
    <w:name w:val="Style 1"/>
    <w:basedOn w:val="Norml"/>
    <w:rsid w:val="00CD59F2"/>
    <w:pPr>
      <w:widowControl w:val="0"/>
      <w:autoSpaceDE w:val="0"/>
      <w:autoSpaceDN w:val="0"/>
      <w:spacing w:after="0" w:line="204" w:lineRule="exact"/>
      <w:ind w:left="72" w:firstLine="144"/>
      <w:jc w:val="both"/>
    </w:pPr>
    <w:rPr>
      <w:rFonts w:ascii="Times New Roman" w:eastAsia="Times New Roman" w:hAnsi="Times New Roman" w:cs="Times New Roman"/>
      <w:sz w:val="24"/>
      <w:szCs w:val="24"/>
      <w:lang w:eastAsia="hu-HU"/>
    </w:rPr>
  </w:style>
  <w:style w:type="paragraph" w:styleId="Lista">
    <w:name w:val="List"/>
    <w:basedOn w:val="Norml"/>
    <w:uiPriority w:val="99"/>
    <w:semiHidden/>
    <w:unhideWhenUsed/>
    <w:rsid w:val="00CD59F2"/>
    <w:pPr>
      <w:spacing w:after="200" w:line="276" w:lineRule="auto"/>
      <w:ind w:left="283" w:hanging="283"/>
      <w:contextualSpacing/>
    </w:pPr>
    <w:rPr>
      <w:rFonts w:eastAsiaTheme="minorEastAsia"/>
      <w:lang w:eastAsia="hu-HU"/>
    </w:rPr>
  </w:style>
  <w:style w:type="paragraph" w:styleId="Lista2">
    <w:name w:val="List 2"/>
    <w:basedOn w:val="Norml"/>
    <w:uiPriority w:val="99"/>
    <w:semiHidden/>
    <w:unhideWhenUsed/>
    <w:rsid w:val="00CD59F2"/>
    <w:pPr>
      <w:spacing w:after="200" w:line="276" w:lineRule="auto"/>
      <w:ind w:left="566" w:hanging="283"/>
      <w:contextualSpacing/>
    </w:pPr>
    <w:rPr>
      <w:rFonts w:eastAsiaTheme="minorEastAsia"/>
      <w:lang w:eastAsia="hu-HU"/>
    </w:rPr>
  </w:style>
  <w:style w:type="paragraph" w:styleId="Lista3">
    <w:name w:val="List 3"/>
    <w:basedOn w:val="Norml"/>
    <w:uiPriority w:val="99"/>
    <w:semiHidden/>
    <w:unhideWhenUsed/>
    <w:rsid w:val="00CD59F2"/>
    <w:pPr>
      <w:spacing w:after="200" w:line="276" w:lineRule="auto"/>
      <w:ind w:left="849" w:hanging="283"/>
      <w:contextualSpacing/>
    </w:pPr>
    <w:rPr>
      <w:rFonts w:eastAsiaTheme="minorEastAsia"/>
      <w:lang w:eastAsia="hu-HU"/>
    </w:rPr>
  </w:style>
  <w:style w:type="paragraph" w:styleId="Felsorols2">
    <w:name w:val="List Bullet 2"/>
    <w:basedOn w:val="Norml"/>
    <w:autoRedefine/>
    <w:rsid w:val="00CD59F2"/>
    <w:pPr>
      <w:spacing w:after="0" w:line="240" w:lineRule="auto"/>
      <w:jc w:val="both"/>
    </w:pPr>
    <w:rPr>
      <w:rFonts w:ascii="Arial" w:eastAsia="Times New Roman" w:hAnsi="Arial" w:cs="Arial"/>
      <w:lang w:eastAsia="hu-HU"/>
    </w:rPr>
  </w:style>
  <w:style w:type="paragraph" w:styleId="Nincstrkz">
    <w:name w:val="No Spacing"/>
    <w:uiPriority w:val="1"/>
    <w:qFormat/>
    <w:rsid w:val="0028557C"/>
    <w:pPr>
      <w:spacing w:after="0"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566013">
      <w:bodyDiv w:val="1"/>
      <w:marLeft w:val="0"/>
      <w:marRight w:val="0"/>
      <w:marTop w:val="0"/>
      <w:marBottom w:val="0"/>
      <w:divBdr>
        <w:top w:val="none" w:sz="0" w:space="0" w:color="auto"/>
        <w:left w:val="none" w:sz="0" w:space="0" w:color="auto"/>
        <w:bottom w:val="none" w:sz="0" w:space="0" w:color="auto"/>
        <w:right w:val="none" w:sz="0" w:space="0" w:color="auto"/>
      </w:divBdr>
    </w:div>
    <w:div w:id="120999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cs@mohacs.hu" TargetMode="External"/><Relationship Id="rId13" Type="http://schemas.openxmlformats.org/officeDocument/2006/relationships/image" Target="media/image1.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ohacs@mohacs.h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hacs@mohacs.h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ohacs@mohacs.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hacs@mohacs.hu" TargetMode="External"/><Relationship Id="rId14"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33</Pages>
  <Words>9314</Words>
  <Characters>64274</Characters>
  <Application>Microsoft Office Word</Application>
  <DocSecurity>0</DocSecurity>
  <Lines>535</Lines>
  <Paragraphs>146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birone_emerencia</cp:lastModifiedBy>
  <cp:revision>7</cp:revision>
  <cp:lastPrinted>2020-05-18T06:07:00Z</cp:lastPrinted>
  <dcterms:created xsi:type="dcterms:W3CDTF">2020-05-15T10:29:00Z</dcterms:created>
  <dcterms:modified xsi:type="dcterms:W3CDTF">2020-05-18T06:08:00Z</dcterms:modified>
</cp:coreProperties>
</file>